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621"/>
        <w:gridCol w:w="2168"/>
        <w:gridCol w:w="2977"/>
      </w:tblGrid>
      <w:tr w:rsidR="008D2669" w:rsidRPr="00AC3B8C" w:rsidTr="00AC3B8C">
        <w:tc>
          <w:tcPr>
            <w:tcW w:w="2590" w:type="dxa"/>
            <w:tcMar>
              <w:left w:w="0" w:type="dxa"/>
            </w:tcMar>
          </w:tcPr>
          <w:p w:rsidR="008D2669" w:rsidRPr="00AC3B8C" w:rsidRDefault="008D2669" w:rsidP="008D266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Calibri"/>
                <w:b/>
                <w:sz w:val="22"/>
                <w:szCs w:val="22"/>
              </w:rPr>
            </w:pPr>
            <w:r w:rsidRPr="00AC3B8C">
              <w:rPr>
                <w:rFonts w:cs="Calibri"/>
                <w:b/>
                <w:sz w:val="22"/>
                <w:szCs w:val="22"/>
              </w:rPr>
              <w:t xml:space="preserve">Antragsteller: </w:t>
            </w:r>
          </w:p>
        </w:tc>
        <w:tc>
          <w:tcPr>
            <w:tcW w:w="6766" w:type="dxa"/>
            <w:gridSpan w:val="3"/>
          </w:tcPr>
          <w:p w:rsidR="008D2669" w:rsidRPr="00AC3B8C" w:rsidRDefault="008D2669" w:rsidP="008D266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Calibri"/>
                <w:b/>
                <w:sz w:val="22"/>
                <w:szCs w:val="22"/>
              </w:rPr>
            </w:pPr>
            <w:r w:rsidRPr="00AC3B8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3B8C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AC3B8C">
              <w:rPr>
                <w:rFonts w:cs="Calibri"/>
                <w:b/>
                <w:sz w:val="22"/>
                <w:szCs w:val="22"/>
              </w:rPr>
            </w:r>
            <w:r w:rsidRPr="00AC3B8C">
              <w:rPr>
                <w:rFonts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bookmarkEnd w:id="0"/>
            <w:r w:rsidRPr="00AC3B8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8D2669" w:rsidRPr="00AC3B8C" w:rsidTr="00AC3B8C">
        <w:tc>
          <w:tcPr>
            <w:tcW w:w="2590" w:type="dxa"/>
            <w:tcMar>
              <w:left w:w="0" w:type="dxa"/>
            </w:tcMar>
          </w:tcPr>
          <w:p w:rsidR="008D2669" w:rsidRPr="00AC3B8C" w:rsidRDefault="008D2669" w:rsidP="008D266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AC3B8C">
              <w:rPr>
                <w:rFonts w:cs="Calibri"/>
                <w:b/>
                <w:sz w:val="22"/>
                <w:szCs w:val="22"/>
              </w:rPr>
              <w:t xml:space="preserve">Anlage zum Antrag </w:t>
            </w:r>
            <w:r w:rsidRPr="00AC3B8C">
              <w:rPr>
                <w:rFonts w:cs="Calibri"/>
                <w:sz w:val="22"/>
                <w:szCs w:val="22"/>
              </w:rPr>
              <w:t>vom</w:t>
            </w:r>
          </w:p>
        </w:tc>
        <w:tc>
          <w:tcPr>
            <w:tcW w:w="1621" w:type="dxa"/>
          </w:tcPr>
          <w:p w:rsidR="008D2669" w:rsidRPr="00AC3B8C" w:rsidRDefault="008D2669" w:rsidP="008D266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Calibri"/>
                <w:b/>
                <w:sz w:val="22"/>
                <w:szCs w:val="22"/>
                <w:lang w:val="de-DE"/>
              </w:rPr>
            </w:pPr>
            <w:r w:rsidRPr="00AC3B8C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3B8C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AC3B8C">
              <w:rPr>
                <w:rFonts w:cs="Calibri"/>
                <w:b/>
                <w:sz w:val="22"/>
                <w:szCs w:val="22"/>
              </w:rPr>
            </w:r>
            <w:r w:rsidRPr="00AC3B8C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AC3B8C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</w:tcPr>
          <w:p w:rsidR="008D2669" w:rsidRPr="00AC3B8C" w:rsidRDefault="008D2669" w:rsidP="008D2669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b/>
                <w:sz w:val="22"/>
                <w:szCs w:val="22"/>
                <w:lang w:val="de-DE"/>
              </w:rPr>
            </w:pPr>
            <w:r w:rsidRPr="00AC3B8C">
              <w:rPr>
                <w:b/>
                <w:sz w:val="22"/>
                <w:szCs w:val="22"/>
                <w:lang w:val="de-DE"/>
              </w:rPr>
              <w:t>Verfahrensnummer:</w:t>
            </w:r>
          </w:p>
        </w:tc>
        <w:tc>
          <w:tcPr>
            <w:tcW w:w="2977" w:type="dxa"/>
          </w:tcPr>
          <w:p w:rsidR="008D2669" w:rsidRPr="00AC3B8C" w:rsidRDefault="008D2669" w:rsidP="00AC3B8C">
            <w:pPr>
              <w:pStyle w:val="FVVerfnr"/>
              <w:rPr>
                <w:sz w:val="22"/>
                <w:szCs w:val="22"/>
                <w:lang w:val="de-DE"/>
              </w:rPr>
            </w:pPr>
            <w:r w:rsidRPr="00AC3B8C">
              <w:rPr>
                <w:rStyle w:val="FVVerfnrZchn"/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bookmarkStart w:id="1" w:name="Verfahrensnummer"/>
            <w:r w:rsidRPr="00AC3B8C">
              <w:rPr>
                <w:rStyle w:val="FVVerfnrZchn"/>
                <w:sz w:val="22"/>
                <w:szCs w:val="22"/>
              </w:rPr>
              <w:instrText xml:space="preserve"> FORMTEXT </w:instrText>
            </w:r>
            <w:r w:rsidRPr="00AC3B8C">
              <w:rPr>
                <w:rStyle w:val="FVVerfnrZchn"/>
                <w:sz w:val="22"/>
                <w:szCs w:val="22"/>
              </w:rPr>
            </w:r>
            <w:r w:rsidRPr="00AC3B8C">
              <w:rPr>
                <w:rStyle w:val="FVVerfnrZchn"/>
                <w:sz w:val="22"/>
                <w:szCs w:val="22"/>
              </w:rPr>
              <w:fldChar w:fldCharType="separate"/>
            </w:r>
            <w:r w:rsidR="00AC3B8C" w:rsidRPr="00AC3B8C">
              <w:rPr>
                <w:rStyle w:val="FVVerfnrZchn"/>
                <w:sz w:val="22"/>
                <w:szCs w:val="22"/>
              </w:rPr>
              <w:t> </w:t>
            </w:r>
            <w:r w:rsidR="00AC3B8C" w:rsidRPr="00AC3B8C">
              <w:rPr>
                <w:rStyle w:val="FVVerfnrZchn"/>
                <w:sz w:val="22"/>
                <w:szCs w:val="22"/>
              </w:rPr>
              <w:t> </w:t>
            </w:r>
            <w:r w:rsidR="00AC3B8C" w:rsidRPr="00AC3B8C">
              <w:rPr>
                <w:rStyle w:val="FVVerfnrZchn"/>
                <w:sz w:val="22"/>
                <w:szCs w:val="22"/>
              </w:rPr>
              <w:t> </w:t>
            </w:r>
            <w:r w:rsidR="00AC3B8C" w:rsidRPr="00AC3B8C">
              <w:rPr>
                <w:rStyle w:val="FVVerfnrZchn"/>
                <w:sz w:val="22"/>
                <w:szCs w:val="22"/>
              </w:rPr>
              <w:t> </w:t>
            </w:r>
            <w:r w:rsidR="00AC3B8C" w:rsidRPr="00AC3B8C">
              <w:rPr>
                <w:rStyle w:val="FVVerfnrZchn"/>
                <w:sz w:val="22"/>
                <w:szCs w:val="22"/>
              </w:rPr>
              <w:t> </w:t>
            </w:r>
            <w:r w:rsidRPr="00AC3B8C">
              <w:rPr>
                <w:rStyle w:val="FVVerfnrZch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A7ED4" w:rsidRPr="00AC3B8C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p w:rsidR="003A7ED4" w:rsidRPr="00AC3B8C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p w:rsidR="00D73D10" w:rsidRDefault="00B57E8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7D1E41">
        <w:rPr>
          <w:rFonts w:cs="Calibri"/>
          <w:b/>
          <w:bCs/>
          <w:sz w:val="22"/>
          <w:szCs w:val="22"/>
        </w:rPr>
        <w:t>Beantragter Umfang der Akkreditierung (gemäß „Modul Immissionsschutz“</w:t>
      </w:r>
      <w:r w:rsidR="00701781" w:rsidRPr="007D1E41">
        <w:rPr>
          <w:rFonts w:cs="Calibri"/>
          <w:b/>
          <w:bCs/>
          <w:sz w:val="22"/>
          <w:szCs w:val="22"/>
        </w:rPr>
        <w:t xml:space="preserve"> / 41. BImSchV</w:t>
      </w:r>
      <w:r w:rsidRPr="007D1E41">
        <w:rPr>
          <w:rFonts w:cs="Calibri"/>
          <w:b/>
          <w:bCs/>
          <w:sz w:val="22"/>
          <w:szCs w:val="22"/>
        </w:rPr>
        <w:t>)</w:t>
      </w:r>
    </w:p>
    <w:p w:rsidR="003A7ED4" w:rsidRPr="007D1E41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536"/>
        <w:gridCol w:w="1400"/>
        <w:gridCol w:w="1401"/>
        <w:gridCol w:w="1400"/>
        <w:gridCol w:w="1401"/>
        <w:gridCol w:w="1401"/>
      </w:tblGrid>
      <w:tr w:rsidR="00B56B12" w:rsidRPr="007D1E41" w:rsidTr="00C016BE">
        <w:trPr>
          <w:cantSplit/>
        </w:trPr>
        <w:tc>
          <w:tcPr>
            <w:tcW w:w="2369" w:type="dxa"/>
            <w:gridSpan w:val="2"/>
            <w:vMerge w:val="restart"/>
            <w:shd w:val="clear" w:color="auto" w:fill="auto"/>
          </w:tcPr>
          <w:p w:rsidR="00B56B12" w:rsidRPr="007D1E41" w:rsidRDefault="00B56B12" w:rsidP="00DD0CC5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D1E41">
              <w:rPr>
                <w:rFonts w:cs="Calibri"/>
                <w:b/>
                <w:sz w:val="22"/>
                <w:szCs w:val="22"/>
              </w:rPr>
              <w:t>Gruppe / Tätigkeitsbereich</w:t>
            </w:r>
          </w:p>
        </w:tc>
        <w:tc>
          <w:tcPr>
            <w:tcW w:w="7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D1E41">
              <w:rPr>
                <w:rFonts w:cs="Calibri"/>
                <w:b/>
                <w:sz w:val="22"/>
                <w:szCs w:val="22"/>
              </w:rPr>
              <w:t>Fachlicher Aufgabenbereich / Stoffbereich</w:t>
            </w:r>
          </w:p>
        </w:tc>
      </w:tr>
      <w:tr w:rsidR="00B56B12" w:rsidRPr="007D1E41" w:rsidTr="00C016BE">
        <w:trPr>
          <w:cantSplit/>
        </w:trPr>
        <w:tc>
          <w:tcPr>
            <w:tcW w:w="23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P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Sp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B12" w:rsidRPr="007D1E41" w:rsidRDefault="00B56B12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Sa</w:t>
            </w:r>
          </w:p>
        </w:tc>
      </w:tr>
      <w:tr w:rsidR="00C46E1D" w:rsidRPr="007D1E41" w:rsidTr="00C016BE">
        <w:trPr>
          <w:cantSplit/>
        </w:trPr>
        <w:tc>
          <w:tcPr>
            <w:tcW w:w="183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01781" w:rsidRPr="007D1E41" w:rsidRDefault="00E5304D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I – Nr. 1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01781" w:rsidRPr="007D1E41" w:rsidRDefault="00DF47DE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46E1D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701781" w:rsidRPr="007D1E41" w:rsidRDefault="00E5304D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I – Nr. 2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CCC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="00D77ECD" w:rsidRPr="007D1E41">
              <w:rPr>
                <w:rFonts w:cs="Calibri"/>
                <w:sz w:val="22"/>
                <w:szCs w:val="22"/>
              </w:rPr>
              <w:t xml:space="preserve"> </w:t>
            </w:r>
            <w:r w:rsidR="005D1CCC" w:rsidRPr="007D1E41">
              <w:rPr>
                <w:rStyle w:val="Endnotenzeichen"/>
                <w:rFonts w:cs="Calibri"/>
                <w:sz w:val="22"/>
                <w:szCs w:val="22"/>
              </w:rPr>
              <w:endnoteReference w:id="1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781" w:rsidRPr="007D1E41" w:rsidRDefault="002602B6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="00D77ECD" w:rsidRPr="007D1E41">
              <w:rPr>
                <w:rFonts w:cs="Calibri"/>
                <w:sz w:val="22"/>
                <w:szCs w:val="22"/>
              </w:rPr>
              <w:t xml:space="preserve"> </w:t>
            </w:r>
            <w:r w:rsidR="005D1CCC" w:rsidRPr="007D1E41">
              <w:rPr>
                <w:rFonts w:cs="Calibri"/>
                <w:sz w:val="22"/>
                <w:szCs w:val="22"/>
                <w:vertAlign w:val="superscript"/>
              </w:rPr>
              <w:endnoteReference w:id="2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="00D77ECD" w:rsidRPr="007D1E41">
              <w:rPr>
                <w:rFonts w:cs="Calibri"/>
                <w:sz w:val="22"/>
                <w:szCs w:val="22"/>
              </w:rPr>
              <w:t xml:space="preserve"> </w:t>
            </w:r>
            <w:r w:rsidR="00EA1815" w:rsidRPr="007D1E41"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="00D77ECD" w:rsidRPr="007D1E41">
              <w:rPr>
                <w:rFonts w:cs="Calibri"/>
                <w:sz w:val="22"/>
                <w:szCs w:val="22"/>
              </w:rPr>
              <w:t xml:space="preserve"> </w:t>
            </w:r>
            <w:r w:rsidR="00EA1815" w:rsidRPr="007D1E41">
              <w:rPr>
                <w:rFonts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C46E1D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701781" w:rsidRPr="007D1E41" w:rsidRDefault="00E5304D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II – Nr. 1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7017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781" w:rsidRPr="007D1E41" w:rsidRDefault="00701781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701781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01781" w:rsidRPr="007D1E41" w:rsidRDefault="00701781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</w:tr>
      <w:tr w:rsidR="00C46E1D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351F93" w:rsidRPr="007D1E41" w:rsidRDefault="00351F93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II – Nr. 2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351F93" w:rsidRPr="007D1E41" w:rsidRDefault="00351F93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F93" w:rsidRPr="007D1E41" w:rsidRDefault="00351F93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="005D1CCC" w:rsidRPr="007D1E41">
              <w:rPr>
                <w:rFonts w:cs="Calibri"/>
                <w:sz w:val="22"/>
                <w:szCs w:val="22"/>
              </w:rPr>
              <w:t xml:space="preserve"> </w:t>
            </w:r>
            <w:r w:rsidR="00EA1815" w:rsidRPr="007D1E41">
              <w:rPr>
                <w:rFonts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1F93" w:rsidRPr="007D1E41" w:rsidRDefault="00351F93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F93" w:rsidRPr="007D1E41" w:rsidRDefault="00351F93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51F93" w:rsidRPr="007D1E41" w:rsidRDefault="00351F93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51F93" w:rsidRPr="007D1E41" w:rsidRDefault="00351F93" w:rsidP="00DD0CC5">
            <w:pPr>
              <w:ind w:left="567"/>
              <w:rPr>
                <w:rFonts w:cs="Calibri"/>
                <w:sz w:val="22"/>
                <w:szCs w:val="22"/>
              </w:rPr>
            </w:pPr>
          </w:p>
        </w:tc>
      </w:tr>
      <w:tr w:rsidR="00C46E1D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IV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1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21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1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21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2181" w:rsidRPr="007D1E41" w:rsidRDefault="002A2181" w:rsidP="00DD0CC5">
            <w:pPr>
              <w:ind w:left="567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2A2181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V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2A21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Keine Differenzierung nach Stoffbereichen vorgesehen</w:t>
            </w:r>
          </w:p>
        </w:tc>
      </w:tr>
      <w:tr w:rsidR="002A2181" w:rsidRPr="007D1E41" w:rsidTr="00C016BE">
        <w:trPr>
          <w:cantSplit/>
        </w:trPr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Gruppe VI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  <w:vAlign w:val="center"/>
          </w:tcPr>
          <w:p w:rsidR="002A21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2A2181" w:rsidRPr="007D1E41" w:rsidRDefault="002A2181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Keine Differenzierung nach Stoffbereichen vorgesehen</w:t>
            </w:r>
          </w:p>
        </w:tc>
      </w:tr>
    </w:tbl>
    <w:p w:rsidR="003A7ED4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p w:rsidR="003A7ED4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p w:rsidR="00A918C1" w:rsidRDefault="00A918C1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7D1E41">
        <w:rPr>
          <w:rFonts w:cs="Calibri"/>
          <w:b/>
          <w:bCs/>
          <w:sz w:val="22"/>
          <w:szCs w:val="22"/>
        </w:rPr>
        <w:t>Zuordnung der Standorte zu den beantragten Prüfbereichen</w:t>
      </w:r>
    </w:p>
    <w:p w:rsidR="003A7ED4" w:rsidRPr="007D1E41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6"/>
        <w:gridCol w:w="1331"/>
        <w:gridCol w:w="1830"/>
        <w:gridCol w:w="1319"/>
        <w:gridCol w:w="1228"/>
        <w:gridCol w:w="1228"/>
        <w:gridCol w:w="1228"/>
      </w:tblGrid>
      <w:tr w:rsidR="00A918C1" w:rsidRPr="007D1E41" w:rsidTr="00C016BE">
        <w:trPr>
          <w:tblHeader/>
        </w:trPr>
        <w:tc>
          <w:tcPr>
            <w:tcW w:w="1214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Standort</w:t>
            </w:r>
            <w:r w:rsidR="005D1CCC" w:rsidRPr="007D1E41">
              <w:rPr>
                <w:rStyle w:val="Endnotenzeichen"/>
                <w:rFonts w:cs="Calibri"/>
                <w:b/>
                <w:bCs/>
                <w:sz w:val="22"/>
                <w:szCs w:val="22"/>
              </w:rPr>
              <w:endnoteReference w:id="3"/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Bemerkung</w:t>
            </w:r>
            <w:r w:rsidR="005D1CCC" w:rsidRPr="007D1E41">
              <w:rPr>
                <w:rStyle w:val="Endnotenzeichen"/>
                <w:rFonts w:cs="Calibri"/>
                <w:b/>
                <w:bCs/>
                <w:sz w:val="22"/>
                <w:szCs w:val="22"/>
              </w:rPr>
              <w:endnoteReference w:id="4"/>
            </w:r>
          </w:p>
        </w:tc>
        <w:tc>
          <w:tcPr>
            <w:tcW w:w="1972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Gruppe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Gruppe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Gruppe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Gruppe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Gruppe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VI</w:t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5541A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noProof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 1: P, G, O, Sp; Nr. 2: G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  <w:lang w:val="en-US"/>
              </w:rPr>
              <w:t>Nr. 1: P, G, O, Sp;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noProof/>
                <w:sz w:val="22"/>
                <w:szCs w:val="22"/>
                <w:lang w:val="en-US"/>
              </w:rPr>
              <w:t>Nr. 2: G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5541A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noProof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 1: P, G; Nr. 2: G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  <w:lang w:val="en-US"/>
              </w:rPr>
              <w:t>Nr. 1: P, G;</w:t>
            </w:r>
          </w:p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noProof/>
                <w:sz w:val="22"/>
                <w:szCs w:val="22"/>
                <w:lang w:val="en-US"/>
              </w:rPr>
              <w:t>Nr. 2: G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, G, O, Sp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  <w:lang w:val="en-US"/>
              </w:rPr>
              <w:t>P, G, O, Sp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</w:instrText>
            </w:r>
            <w:r w:rsidRPr="007D1E41">
              <w:rPr>
                <w:rFonts w:cs="Calibri"/>
                <w:sz w:val="22"/>
                <w:szCs w:val="22"/>
              </w:rPr>
              <w:instrText xml:space="preserve">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 1: P, G, O, Sp, Nr. 2: G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keepNext/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  <w:lang w:val="en-US"/>
              </w:rPr>
              <w:instrText xml:space="preserve"> FORM</w:instrText>
            </w:r>
            <w:r w:rsidRPr="007D1E41">
              <w:rPr>
                <w:rFonts w:cs="Calibri"/>
                <w:sz w:val="22"/>
                <w:szCs w:val="22"/>
              </w:rPr>
              <w:instrText xml:space="preserve">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C016BE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9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18C1" w:rsidRPr="007D1E41" w:rsidRDefault="00A918C1" w:rsidP="00DD0CC5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A918C1" w:rsidRPr="003A7ED4" w:rsidRDefault="00A918C1" w:rsidP="00DD0CC5">
      <w:pPr>
        <w:widowControl w:val="0"/>
        <w:suppressAutoHyphens/>
        <w:rPr>
          <w:rFonts w:cs="Arial"/>
          <w:sz w:val="22"/>
          <w:szCs w:val="22"/>
        </w:rPr>
      </w:pPr>
    </w:p>
    <w:p w:rsidR="003A7ED4" w:rsidRPr="003A7ED4" w:rsidRDefault="003A7ED4" w:rsidP="003A7ED4">
      <w:pPr>
        <w:widowControl w:val="0"/>
        <w:suppressAutoHyphens/>
        <w:rPr>
          <w:rFonts w:cs="Arial"/>
          <w:sz w:val="22"/>
          <w:szCs w:val="22"/>
        </w:rPr>
      </w:pPr>
    </w:p>
    <w:p w:rsidR="00A918C1" w:rsidRDefault="00A918C1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3A7ED4">
        <w:rPr>
          <w:rFonts w:cs="Calibri"/>
          <w:b/>
          <w:bCs/>
          <w:sz w:val="22"/>
          <w:szCs w:val="22"/>
        </w:rPr>
        <w:t>Beantragte Einschränkungen:</w:t>
      </w:r>
    </w:p>
    <w:p w:rsidR="003A7ED4" w:rsidRPr="003A7ED4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p w:rsidR="00A918C1" w:rsidRPr="00EB575C" w:rsidRDefault="00A918C1" w:rsidP="003A7ED4">
      <w:pPr>
        <w:widowControl w:val="0"/>
        <w:suppressAutoHyphens/>
        <w:rPr>
          <w:sz w:val="22"/>
          <w:szCs w:val="22"/>
        </w:rPr>
      </w:pPr>
      <w:r w:rsidRPr="00EB575C">
        <w:rPr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B575C">
        <w:rPr>
          <w:sz w:val="22"/>
          <w:szCs w:val="22"/>
        </w:rPr>
        <w:instrText xml:space="preserve"> FORMTEXT </w:instrText>
      </w:r>
      <w:r w:rsidRPr="00EB575C">
        <w:rPr>
          <w:sz w:val="22"/>
          <w:szCs w:val="22"/>
        </w:rPr>
      </w:r>
      <w:r w:rsidRPr="00EB575C">
        <w:rPr>
          <w:sz w:val="22"/>
          <w:szCs w:val="22"/>
        </w:rPr>
        <w:fldChar w:fldCharType="separate"/>
      </w:r>
      <w:r w:rsidRPr="00EB575C">
        <w:rPr>
          <w:noProof/>
          <w:sz w:val="22"/>
          <w:szCs w:val="22"/>
        </w:rPr>
        <w:t> </w:t>
      </w:r>
      <w:r w:rsidRPr="00EB575C">
        <w:rPr>
          <w:noProof/>
          <w:sz w:val="22"/>
          <w:szCs w:val="22"/>
        </w:rPr>
        <w:t> </w:t>
      </w:r>
      <w:r w:rsidRPr="00EB575C">
        <w:rPr>
          <w:noProof/>
          <w:sz w:val="22"/>
          <w:szCs w:val="22"/>
        </w:rPr>
        <w:t> </w:t>
      </w:r>
      <w:r w:rsidRPr="00EB575C">
        <w:rPr>
          <w:noProof/>
          <w:sz w:val="22"/>
          <w:szCs w:val="22"/>
        </w:rPr>
        <w:t> </w:t>
      </w:r>
      <w:r w:rsidRPr="00EB575C">
        <w:rPr>
          <w:noProof/>
          <w:sz w:val="22"/>
          <w:szCs w:val="22"/>
        </w:rPr>
        <w:t> </w:t>
      </w:r>
      <w:r w:rsidRPr="00EB575C">
        <w:rPr>
          <w:sz w:val="22"/>
          <w:szCs w:val="22"/>
        </w:rPr>
        <w:fldChar w:fldCharType="end"/>
      </w:r>
    </w:p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A918C1" w:rsidRDefault="00A918C1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7D1E41">
        <w:rPr>
          <w:rFonts w:cs="Calibri"/>
          <w:b/>
          <w:bCs/>
          <w:sz w:val="22"/>
          <w:szCs w:val="22"/>
        </w:rPr>
        <w:t>Fachlich verantwortliche Personen</w:t>
      </w:r>
    </w:p>
    <w:p w:rsidR="003A7ED4" w:rsidRPr="007D1E41" w:rsidRDefault="003A7ED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661"/>
        <w:gridCol w:w="693"/>
        <w:gridCol w:w="4170"/>
        <w:gridCol w:w="2623"/>
      </w:tblGrid>
      <w:tr w:rsidR="00C07DE4" w:rsidRPr="007D1E41" w:rsidTr="00CF6A2C">
        <w:trPr>
          <w:cantSplit/>
          <w:tblHeader/>
        </w:trPr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Standort</w:t>
            </w:r>
            <w:r w:rsidRPr="005D14AE">
              <w:rPr>
                <w:rFonts w:cs="Calibri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FV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Stellv.</w:t>
            </w:r>
          </w:p>
          <w:p w:rsidR="00C07DE4" w:rsidRPr="007D1E41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FV</w:t>
            </w:r>
          </w:p>
        </w:tc>
        <w:tc>
          <w:tcPr>
            <w:tcW w:w="4091" w:type="dxa"/>
            <w:tcBorders>
              <w:bottom w:val="single" w:sz="12" w:space="0" w:color="auto"/>
            </w:tcBorders>
            <w:shd w:val="clear" w:color="auto" w:fill="auto"/>
          </w:tcPr>
          <w:p w:rsidR="00C07DE4" w:rsidRPr="00C07DE4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07DE4">
              <w:rPr>
                <w:rFonts w:cs="Calibri"/>
                <w:b/>
                <w:bCs/>
                <w:sz w:val="22"/>
                <w:szCs w:val="22"/>
              </w:rPr>
              <w:t>ggf. Titel Vorname Name</w:t>
            </w:r>
          </w:p>
        </w:tc>
        <w:tc>
          <w:tcPr>
            <w:tcW w:w="2573" w:type="dxa"/>
            <w:tcBorders>
              <w:bottom w:val="single" w:sz="12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widowControl w:val="0"/>
              <w:suppressAutoHyphens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b/>
                <w:bCs/>
                <w:sz w:val="22"/>
                <w:szCs w:val="22"/>
              </w:rPr>
              <w:t>Prüfbereich</w:t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7DE4" w:rsidRPr="007D1E41" w:rsidRDefault="00C07DE4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7DE4" w:rsidRPr="007D1E41" w:rsidRDefault="00C07DE4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7DE4" w:rsidRPr="007D1E41" w:rsidRDefault="00C07DE4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 I Nr. 1: P, G, O, Sp Gruppe I Nr. 2: GGruppe II Nr. 1: P, GGruppe II Nr. 2: G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Gruppe I Nr. 1: P, G, O, Sp</w:t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Gruppe I Nr. 2: G</w:t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Gruppe II Nr. 1: P, G</w:t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Gruppe II Nr. 2: G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Pr="007D1E41">
              <w:rPr>
                <w:rFonts w:cs="Calibri"/>
                <w:sz w:val="22"/>
                <w:szCs w:val="22"/>
              </w:rPr>
              <w:t xml:space="preserve"> </w:t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 I Nr. 1: Sa 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Gruppe I Nr. 1: Sa 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 IV: P, G, O, Sp 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Gruppe IV: P, G, O, Sp 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b/>
                <w:bCs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uppe IV: Sa 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Gruppe IV: Sa 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Gruppe V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C07DE4" w:rsidRPr="007D1E41" w:rsidRDefault="00C07DE4" w:rsidP="00CF6A2C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Gruppe VI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:rsidR="00C07DE4" w:rsidRPr="007D1E41" w:rsidRDefault="00C07DE4" w:rsidP="00C07DE4">
            <w:pPr>
              <w:keepNext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</w:tcPr>
          <w:p w:rsidR="00C07DE4" w:rsidRPr="00CF6A2C" w:rsidRDefault="00C07DE4" w:rsidP="00C07DE4">
            <w:pPr>
              <w:keepNext/>
              <w:widowControl w:val="0"/>
              <w:suppressAutoHyphens/>
              <w:rPr>
                <w:rFonts w:cs="Calibri"/>
                <w:bCs/>
                <w:sz w:val="22"/>
                <w:szCs w:val="22"/>
              </w:rPr>
            </w:pPr>
            <w:r w:rsidRPr="00CF6A2C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A2C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F6A2C">
              <w:rPr>
                <w:rFonts w:cs="Calibri"/>
                <w:sz w:val="22"/>
                <w:szCs w:val="22"/>
              </w:rPr>
            </w:r>
            <w:r w:rsidRPr="00CF6A2C">
              <w:rPr>
                <w:rFonts w:cs="Calibri"/>
                <w:sz w:val="22"/>
                <w:szCs w:val="22"/>
              </w:rPr>
              <w:fldChar w:fldCharType="separate"/>
            </w:r>
            <w:r w:rsidRPr="00CF6A2C">
              <w:rPr>
                <w:rFonts w:cs="Calibri"/>
                <w:noProof/>
                <w:sz w:val="22"/>
                <w:szCs w:val="22"/>
              </w:rPr>
              <w:t> </w:t>
            </w:r>
            <w:r w:rsidRPr="00CF6A2C">
              <w:rPr>
                <w:rFonts w:cs="Calibri"/>
                <w:noProof/>
                <w:sz w:val="22"/>
                <w:szCs w:val="22"/>
              </w:rPr>
              <w:t> </w:t>
            </w:r>
            <w:r w:rsidRPr="00CF6A2C">
              <w:rPr>
                <w:rFonts w:cs="Calibri"/>
                <w:noProof/>
                <w:sz w:val="22"/>
                <w:szCs w:val="22"/>
              </w:rPr>
              <w:t> </w:t>
            </w:r>
            <w:r w:rsidRPr="00CF6A2C">
              <w:rPr>
                <w:rFonts w:cs="Calibri"/>
                <w:noProof/>
                <w:sz w:val="22"/>
                <w:szCs w:val="22"/>
              </w:rPr>
              <w:t> </w:t>
            </w:r>
            <w:r w:rsidRPr="00CF6A2C">
              <w:rPr>
                <w:rFonts w:cs="Calibri"/>
                <w:noProof/>
                <w:sz w:val="22"/>
                <w:szCs w:val="22"/>
              </w:rPr>
              <w:t> </w:t>
            </w:r>
            <w:r w:rsidRPr="00CF6A2C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07DE4" w:rsidRPr="007D1E41" w:rsidTr="00CF6A2C">
        <w:trPr>
          <w:cantSplit/>
        </w:trPr>
        <w:tc>
          <w:tcPr>
            <w:tcW w:w="1180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:rsidR="00C07DE4" w:rsidRPr="007D1E41" w:rsidRDefault="00C07DE4" w:rsidP="00C07DE4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091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:rsidR="00C07DE4" w:rsidRPr="007D1E41" w:rsidRDefault="00C07DE4" w:rsidP="00C07DE4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812E0A" w:rsidRPr="009679CB" w:rsidRDefault="00F44ED8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9679CB">
        <w:rPr>
          <w:rFonts w:cs="Calibri"/>
          <w:b/>
          <w:bCs/>
          <w:sz w:val="22"/>
          <w:szCs w:val="22"/>
        </w:rPr>
        <w:t>Komponenten</w:t>
      </w:r>
      <w:r w:rsidR="00812E0A" w:rsidRPr="009679CB">
        <w:rPr>
          <w:rFonts w:cs="Calibri"/>
          <w:b/>
          <w:bCs/>
          <w:sz w:val="22"/>
          <w:szCs w:val="22"/>
        </w:rPr>
        <w:t xml:space="preserve"> nach Anhang A2 der VDI 4220, Blatt 1:2018-</w:t>
      </w:r>
      <w:r w:rsidR="0025129D" w:rsidRPr="009679CB">
        <w:rPr>
          <w:rFonts w:cs="Calibri"/>
          <w:b/>
          <w:bCs/>
          <w:sz w:val="22"/>
          <w:szCs w:val="22"/>
        </w:rPr>
        <w:t>11</w:t>
      </w:r>
      <w:r w:rsidR="00F72051" w:rsidRPr="009679CB">
        <w:rPr>
          <w:rFonts w:cs="Calibri"/>
          <w:b/>
          <w:bCs/>
          <w:sz w:val="22"/>
          <w:szCs w:val="22"/>
        </w:rPr>
        <w:t xml:space="preserve"> Musterscope</w:t>
      </w:r>
    </w:p>
    <w:p w:rsidR="00047F14" w:rsidRPr="007D1E41" w:rsidRDefault="00047F14" w:rsidP="003A7ED4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812E0A" w:rsidRPr="007D1E41" w:rsidTr="0078134E">
        <w:trPr>
          <w:cantSplit/>
          <w:tblHeader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F2F2F2"/>
          </w:tcPr>
          <w:p w:rsidR="00812E0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Prüfbereich Gruppe I.1:</w:t>
            </w:r>
          </w:p>
        </w:tc>
        <w:tc>
          <w:tcPr>
            <w:tcW w:w="3688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5541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Ermittlung der Emissionen (Luft)</w:t>
            </w:r>
          </w:p>
          <w:p w:rsidR="0085541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 xml:space="preserve">§§ 26, 28 BImSchG und entsprechende Messaufgaben </w:t>
            </w:r>
          </w:p>
          <w:p w:rsidR="00812E0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nach Verordnungen zur Durchführung des BImSchG</w:t>
            </w:r>
          </w:p>
        </w:tc>
      </w:tr>
      <w:tr w:rsidR="00807458" w:rsidRPr="007D1E41" w:rsidTr="00AC3B8C">
        <w:trPr>
          <w:cantSplit/>
          <w:tblHeader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Komponente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SRM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85541A" w:rsidRPr="007D1E41" w:rsidRDefault="00807458" w:rsidP="00DD0CC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</w:t>
            </w:r>
          </w:p>
          <w:p w:rsidR="00807458" w:rsidRPr="007D1E41" w:rsidRDefault="00807458" w:rsidP="00DD0CC5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Standort</w:t>
            </w:r>
            <w:r w:rsidR="00FB514E" w:rsidRPr="007D1E41">
              <w:rPr>
                <w:rStyle w:val="Endnotenzeichen"/>
                <w:rFonts w:cs="Calibri"/>
                <w:b/>
                <w:color w:val="000000"/>
                <w:sz w:val="22"/>
                <w:szCs w:val="22"/>
              </w:rPr>
              <w:endnoteReference w:id="5"/>
            </w:r>
          </w:p>
        </w:tc>
      </w:tr>
      <w:tr w:rsidR="00812E0A" w:rsidRPr="007D1E41" w:rsidTr="0078134E">
        <w:trPr>
          <w:cantSplit/>
        </w:trPr>
        <w:tc>
          <w:tcPr>
            <w:tcW w:w="1312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812E0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Allgemein</w:t>
            </w:r>
          </w:p>
        </w:tc>
        <w:tc>
          <w:tcPr>
            <w:tcW w:w="3688" w:type="pct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812E0A" w:rsidRPr="007D1E41" w:rsidRDefault="00812E0A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Bezugsgrößen und Abgasrandbedingungen</w:t>
            </w:r>
          </w:p>
        </w:tc>
      </w:tr>
      <w:tr w:rsidR="00807458" w:rsidRPr="007D1E41" w:rsidTr="00AC3B8C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="00B4769C" w:rsidRPr="007D1E41">
              <w:rPr>
                <w:rFonts w:cs="Calibri"/>
                <w:noProof/>
                <w:sz w:val="22"/>
                <w:szCs w:val="22"/>
              </w:rPr>
              <w:t>z. B.</w:t>
            </w:r>
            <w:r w:rsidR="00270CEB" w:rsidRPr="007D1E41">
              <w:rPr>
                <w:rFonts w:cs="Calibri"/>
                <w:noProof/>
                <w:sz w:val="22"/>
                <w:szCs w:val="22"/>
              </w:rPr>
              <w:t xml:space="preserve"> Wasserdampf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="00270CEB" w:rsidRPr="007D1E41">
              <w:rPr>
                <w:rFonts w:cs="Calibri"/>
                <w:noProof/>
                <w:sz w:val="22"/>
                <w:szCs w:val="22"/>
              </w:rPr>
              <w:t>DIN EN 14790:2017-05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AC3B8C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="00B4769C" w:rsidRPr="007D1E41">
              <w:rPr>
                <w:rFonts w:cs="Calibri"/>
                <w:noProof/>
                <w:sz w:val="22"/>
                <w:szCs w:val="22"/>
              </w:rPr>
              <w:t>z. B.</w:t>
            </w:r>
            <w:r w:rsidR="00270CEB" w:rsidRPr="007D1E41">
              <w:rPr>
                <w:rFonts w:cs="Calibri"/>
                <w:noProof/>
                <w:sz w:val="22"/>
                <w:szCs w:val="22"/>
              </w:rPr>
              <w:t xml:space="preserve"> Sauerstoff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="00270CEB" w:rsidRPr="007D1E41">
              <w:rPr>
                <w:rFonts w:cs="Calibri"/>
                <w:noProof/>
                <w:sz w:val="22"/>
                <w:szCs w:val="22"/>
              </w:rPr>
              <w:t>DIN EN 14789:2017-05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58" w:rsidRPr="007D1E41" w:rsidRDefault="00807458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P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Partikelförmige</w:t>
            </w:r>
            <w:r w:rsidRPr="007D1E41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und an Partikeln adsorbierte chemische Stoffe</w:t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Gesamtstaub </w:t>
            </w:r>
          </w:p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bei geringen Staubkonzentrationen</w:t>
            </w:r>
          </w:p>
        </w:tc>
        <w:tc>
          <w:tcPr>
            <w:tcW w:w="2165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3284-1:2018-02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13284-1:2018-02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B37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000" w:type="pct"/>
            <w:gridSpan w:val="4"/>
            <w:vAlign w:val="center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Staubinhaltsstoffe oder an Staub adsorbierte Verbindungen einschließlich filtergängiger Anteile</w:t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Arsen (As) 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385:2004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14385:2004-05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Cadmium (Cd)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385:2004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14385:2004-05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Nickel (Ni)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385:2004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14385:2004-05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bottom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Blei (Pb)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385:2004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14385:2004-05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ecksilber (Hg) oder BaP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Quecksilber (Hg) oder </w:t>
            </w:r>
          </w:p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BaP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Pr="007D1E41">
              <w:rPr>
                <w:rStyle w:val="Endnotenzeichen"/>
                <w:rFonts w:cs="Calibri"/>
                <w:sz w:val="22"/>
                <w:szCs w:val="22"/>
              </w:rPr>
              <w:endnoteReference w:id="6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3211:2001-06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13211:2001-06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B37CF" w:rsidRPr="007D1E41" w:rsidTr="007813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G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Gasförmige anorganische und organische Stoffe</w:t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NO</w:t>
            </w:r>
            <w:r w:rsidRPr="007D1E41">
              <w:rPr>
                <w:rFonts w:cs="Calibri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165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792:2017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14792:2017-05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CO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5058:2017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15058:2017-05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SO</w:t>
            </w:r>
            <w:r w:rsidRPr="007D1E41">
              <w:rPr>
                <w:rFonts w:cs="Calibri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791:2017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14791:2017-05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HCl oder HF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HCl oder </w:t>
            </w:r>
          </w:p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HF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  <w:r w:rsidRPr="007D1E41">
              <w:rPr>
                <w:rStyle w:val="Endnotenzeichen"/>
                <w:rFonts w:cs="Calibri"/>
                <w:sz w:val="22"/>
                <w:szCs w:val="22"/>
              </w:rPr>
              <w:endnoteReference w:id="7"/>
            </w:r>
          </w:p>
        </w:tc>
        <w:tc>
          <w:tcPr>
            <w:tcW w:w="2165" w:type="pct"/>
          </w:tcPr>
          <w:p w:rsidR="00065DD3" w:rsidRDefault="00065DD3" w:rsidP="0052204F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911:2010-12 VDI 2470 Bl. 1:1975-10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 xml:space="preserve">DIN EN 1911:2010-12 </w:t>
            </w:r>
          </w:p>
          <w:p w:rsidR="003B37CF" w:rsidRPr="007D1E41" w:rsidRDefault="00065DD3" w:rsidP="0052204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VDI 2470 Bl. 1:1975-10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Gesamt-C (organisch)</w:t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2619:2013-04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12619:2013-04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Aldehyde/Ketone </w:t>
            </w:r>
          </w:p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(z. B. Formaldehyd)</w:t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moniak (NH3) (nur für Gruppe II.1 obligatorisch)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Ammoniak (NH3) (nur für Gruppe II.1 obligatorisch)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H oder BTX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PAH oder </w:t>
            </w:r>
          </w:p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BTX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shd w:val="clear" w:color="auto" w:fill="auto"/>
          </w:tcPr>
          <w:p w:rsidR="003B37CF" w:rsidRDefault="003B37CF" w:rsidP="003B37CF">
            <w:pPr>
              <w:rPr>
                <w:rFonts w:cs="Calibri"/>
                <w:sz w:val="22"/>
                <w:szCs w:val="22"/>
              </w:rPr>
            </w:pPr>
            <w:r w:rsidRPr="00C72B89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DIN CEN TS 13649:2015-03"/>
                  </w:textInput>
                </w:ffData>
              </w:fldChar>
            </w:r>
            <w:r w:rsidRPr="00C72B89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C72B89">
              <w:rPr>
                <w:rFonts w:cs="Calibri"/>
                <w:sz w:val="22"/>
                <w:szCs w:val="22"/>
              </w:rPr>
            </w:r>
            <w:r w:rsidRPr="00C72B89">
              <w:rPr>
                <w:rFonts w:cs="Calibri"/>
                <w:sz w:val="22"/>
                <w:szCs w:val="22"/>
              </w:rPr>
              <w:fldChar w:fldCharType="separate"/>
            </w:r>
          </w:p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C72B89">
              <w:rPr>
                <w:rFonts w:cs="Calibri"/>
                <w:noProof/>
                <w:sz w:val="22"/>
                <w:szCs w:val="22"/>
              </w:rPr>
              <w:t>DIN CEN TS 13649:2015-03</w:t>
            </w:r>
            <w:r w:rsidRPr="00C72B89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Komponente 1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Weitere Komponente 1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Komponente 2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Weitere Komponente 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12" w:type="pct"/>
            <w:tcBorders>
              <w:bottom w:val="single" w:sz="8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Komponente 3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Weitere Komponente 3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bottom w:val="single" w:sz="8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bottom w:val="single" w:sz="8" w:space="0" w:color="auto"/>
            </w:tcBorders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8" w:space="0" w:color="auto"/>
            </w:tcBorders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540E80" w:rsidRPr="00394728" w:rsidRDefault="00540E80">
      <w:pPr>
        <w:rPr>
          <w:sz w:val="2"/>
          <w:szCs w:val="2"/>
        </w:rPr>
      </w:pPr>
    </w:p>
    <w:p w:rsidR="00540E80" w:rsidRPr="00394728" w:rsidRDefault="00540E80">
      <w:pPr>
        <w:rPr>
          <w:sz w:val="2"/>
          <w:szCs w:val="2"/>
        </w:rPr>
        <w:sectPr w:rsidR="00540E80" w:rsidRPr="00394728" w:rsidSect="00967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Sect"/>
          </w:footnotePr>
          <w:endnotePr>
            <w:numFmt w:val="decimal"/>
          </w:endnotePr>
          <w:type w:val="continuous"/>
          <w:pgSz w:w="11900" w:h="16840" w:code="9"/>
          <w:pgMar w:top="1134" w:right="1268" w:bottom="993" w:left="1276" w:header="709" w:footer="359" w:gutter="0"/>
          <w:cols w:space="708"/>
          <w:docGrid w:linePitch="299"/>
        </w:sectPr>
      </w:pPr>
    </w:p>
    <w:tbl>
      <w:tblPr>
        <w:tblW w:w="4998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3B37CF" w:rsidRPr="007D1E41" w:rsidTr="008D6CBD">
        <w:trPr>
          <w:cantSplit/>
          <w:tblHeader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sz w:val="22"/>
                <w:szCs w:val="22"/>
              </w:rPr>
            </w:pPr>
            <w:r w:rsidRPr="007D1E41">
              <w:rPr>
                <w:rFonts w:cs="Calibri"/>
                <w:b/>
                <w:sz w:val="22"/>
                <w:szCs w:val="22"/>
              </w:rPr>
              <w:t>Ggf. zusätzliche Komponenten im Rahmen der Ermittlung von Emissionen</w:t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BD" w:rsidRPr="007D1E41" w:rsidRDefault="008D6CBD" w:rsidP="003B37C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11705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3B37CF" w:rsidRPr="007D1E41" w:rsidRDefault="00394728" w:rsidP="003B37C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10060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3B37CF" w:rsidRPr="007D1E41" w:rsidRDefault="00394728" w:rsidP="003B37C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-4676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B37CF" w:rsidRPr="007D1E41" w:rsidRDefault="00394728" w:rsidP="003B37C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540E80" w:rsidRPr="00394728" w:rsidRDefault="00540E80" w:rsidP="00540E80">
      <w:pPr>
        <w:rPr>
          <w:sz w:val="2"/>
          <w:szCs w:val="2"/>
        </w:rPr>
      </w:pPr>
    </w:p>
    <w:p w:rsidR="00540E80" w:rsidRPr="00394728" w:rsidRDefault="00540E80" w:rsidP="00540E80">
      <w:pPr>
        <w:rPr>
          <w:sz w:val="2"/>
          <w:szCs w:val="2"/>
        </w:rPr>
        <w:sectPr w:rsidR="00540E80" w:rsidRPr="00394728" w:rsidSect="009679CB">
          <w:headerReference w:type="even" r:id="rId14"/>
          <w:footerReference w:type="even" r:id="rId15"/>
          <w:headerReference w:type="first" r:id="rId16"/>
          <w:footerReference w:type="first" r:id="rId17"/>
          <w:footnotePr>
            <w:pos w:val="beneathText"/>
            <w:numRestart w:val="eachSect"/>
          </w:footnotePr>
          <w:endnotePr>
            <w:numFmt w:val="decimal"/>
          </w:endnotePr>
          <w:type w:val="continuous"/>
          <w:pgSz w:w="11900" w:h="16840" w:code="9"/>
          <w:pgMar w:top="1134" w:right="1268" w:bottom="993" w:left="1276" w:header="709" w:footer="359" w:gutter="0"/>
          <w:cols w:space="708"/>
          <w:formProt w:val="0"/>
          <w:docGrid w:linePitch="299"/>
        </w:sectPr>
      </w:pPr>
    </w:p>
    <w:tbl>
      <w:tblPr>
        <w:tblW w:w="4998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3B37CF" w:rsidRPr="007D1E41" w:rsidTr="00AC3B8C">
        <w:trPr>
          <w:cantSplit/>
        </w:trPr>
        <w:tc>
          <w:tcPr>
            <w:tcW w:w="1312" w:type="pct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O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Gerüche</w:t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Durchströmte Flächenquelle </w:t>
            </w:r>
          </w:p>
        </w:tc>
        <w:tc>
          <w:tcPr>
            <w:tcW w:w="2165" w:type="pct"/>
          </w:tcPr>
          <w:p w:rsidR="003B37CF" w:rsidRPr="007D1E41" w:rsidRDefault="003B37CF" w:rsidP="00065987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3725:2003-03; VDI 3880:2011-10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13725:2003-03; VDI 3880:201</w:t>
            </w:r>
            <w:r w:rsidR="00065987">
              <w:rPr>
                <w:rFonts w:cs="Calibri"/>
                <w:noProof/>
                <w:sz w:val="22"/>
                <w:szCs w:val="22"/>
              </w:rPr>
              <w:t>1-10</w:t>
            </w:r>
            <w:r w:rsidR="00DC4758">
              <w:rPr>
                <w:rFonts w:cs="Calibri"/>
                <w:noProof/>
                <w:sz w:val="22"/>
                <w:szCs w:val="22"/>
              </w:rPr>
              <w:br/>
            </w:r>
            <w:r w:rsidR="00DC4758" w:rsidRPr="00DC4758">
              <w:rPr>
                <w:rFonts w:cs="Calibri"/>
                <w:noProof/>
                <w:sz w:val="22"/>
                <w:szCs w:val="22"/>
              </w:rPr>
              <w:t>VDI 3884 Blatt  1:2015-02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Nicht durchströmte Flächenquelle</w:t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3725:2003-03; VDI 3880:2011-10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13725:2003-03; VDI 3880:2011-10</w:t>
            </w:r>
            <w:r w:rsidR="00065987">
              <w:rPr>
                <w:rFonts w:cs="Calibri"/>
                <w:noProof/>
                <w:sz w:val="22"/>
                <w:szCs w:val="22"/>
              </w:rPr>
              <w:br/>
            </w:r>
            <w:r w:rsidR="00065987" w:rsidRPr="00065987">
              <w:rPr>
                <w:rFonts w:cs="Calibri"/>
                <w:noProof/>
                <w:sz w:val="22"/>
                <w:szCs w:val="22"/>
              </w:rPr>
              <w:t>VDI 3884 Blatt  1:2015-02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Industrielle Punktquelle</w:t>
            </w:r>
          </w:p>
        </w:tc>
        <w:tc>
          <w:tcPr>
            <w:tcW w:w="2165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3725:2003-03; VDI 3880:2011-10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13725:2003-03; VDI 3880:2011-10</w:t>
            </w:r>
            <w:r w:rsidR="00065987">
              <w:rPr>
                <w:rFonts w:cs="Calibri"/>
                <w:noProof/>
                <w:sz w:val="22"/>
                <w:szCs w:val="22"/>
              </w:rPr>
              <w:br/>
            </w:r>
            <w:r w:rsidR="00065987" w:rsidRPr="00065987">
              <w:rPr>
                <w:rFonts w:cs="Calibri"/>
                <w:noProof/>
                <w:sz w:val="22"/>
                <w:szCs w:val="22"/>
              </w:rPr>
              <w:t>VDI 3884 Blatt  1:2015-02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Sp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Spezielle Probenahme von Stoffen, die einen besonderen Aufwand bei der Probenahme oder Analyse erfordern</w:t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benahmeverfahren zur Bestimmung der Einzelisomere von PCDD/PCDF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 xml:space="preserve">Probenahmeverfahren </w:t>
            </w:r>
          </w:p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zur Bestimmung der Einzelisomere von PCDD/PCDF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948-1:2006-06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1948-1:2006-06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 z.B. Probenahmeverfahren zur Bestimmung faserförmiger Stoffe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Optional z. B. Probenahmeverfahren zur Bestimmung faserförmiger Stoffe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Sa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 xml:space="preserve">Spezielle Analyse von Stoffen, die einen besonderen Aufwand </w:t>
            </w:r>
          </w:p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bei der Probenahme oder Analyse erfordern</w:t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lyseverfahren zur Bestimmung der Einzelisomere von PCDD/PCDF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Analyseverfahren zur Bestimmung der Einzelisomere von PCDD/PCDF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948-2/-3:2006-06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1948-2/-3:2006-06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rPr>
          <w:cantSplit/>
        </w:trPr>
        <w:tc>
          <w:tcPr>
            <w:tcW w:w="1312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 z.B. Analyseverfahren zur Bestimmung faserförmige Stoffe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Optional z. B. Analyseverfahren zur Bestimmung faserförmige Stoffe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</w:tcPr>
          <w:p w:rsidR="003B37CF" w:rsidRPr="007D1E41" w:rsidRDefault="003B37CF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</w:tcPr>
          <w:p w:rsidR="003B37CF" w:rsidRPr="007D1E41" w:rsidRDefault="003B37CF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AC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FE2A7C" w:rsidRDefault="00FE2A7C" w:rsidP="00DD0CC5">
      <w:pPr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256571" w:rsidRPr="007D1E41" w:rsidTr="0078134E">
        <w:trPr>
          <w:cantSplit/>
          <w:tblHeader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6571" w:rsidRPr="00F859A5" w:rsidRDefault="0025657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lastRenderedPageBreak/>
              <w:t>Prüfbereich Gruppe I.2:</w:t>
            </w:r>
          </w:p>
        </w:tc>
        <w:tc>
          <w:tcPr>
            <w:tcW w:w="3688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 xml:space="preserve">Ermittlung der Emissionen (Luft) nach Nr. I.1 und Messaufgaben, </w:t>
            </w:r>
          </w:p>
          <w:p w:rsidR="00256571" w:rsidRPr="007D1E41" w:rsidRDefault="0025657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die eine spezielle gerätetechnische Ausstattung und spezielle Erfahrungen des fachkundigen Personals erfordern</w:t>
            </w:r>
          </w:p>
        </w:tc>
      </w:tr>
      <w:tr w:rsidR="00256571" w:rsidRPr="007D1E41" w:rsidTr="0078134E">
        <w:trPr>
          <w:cantSplit/>
          <w:tblHeader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Komponente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SRM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</w:t>
            </w:r>
          </w:p>
          <w:p w:rsidR="00256571" w:rsidRPr="007D1E41" w:rsidRDefault="00256571" w:rsidP="00256571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256571" w:rsidRPr="007D1E41" w:rsidTr="0078134E">
        <w:trPr>
          <w:cantSplit/>
        </w:trPr>
        <w:tc>
          <w:tcPr>
            <w:tcW w:w="1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G</w:t>
            </w:r>
          </w:p>
        </w:tc>
        <w:tc>
          <w:tcPr>
            <w:tcW w:w="3688" w:type="pct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256571" w:rsidRPr="007D1E41" w:rsidRDefault="0025657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256571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71" w:rsidRPr="007D1E41" w:rsidRDefault="00256571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Messung der Feuerraum-temperatur/Ermittlung </w:t>
            </w:r>
          </w:p>
          <w:p w:rsidR="00256571" w:rsidRPr="007D1E41" w:rsidRDefault="00256571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der Verweilzeit in der Nachbrennzone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793" w:rsidRPr="007D1E41" w:rsidRDefault="00256571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71" w:rsidRPr="007D1E41" w:rsidRDefault="00256571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571" w:rsidRPr="007D1E41" w:rsidRDefault="00256571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256571" w:rsidRDefault="00256571" w:rsidP="00DD0CC5">
      <w:pPr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A918C1" w:rsidRPr="007D1E41" w:rsidTr="0078134E">
        <w:trPr>
          <w:cantSplit/>
          <w:tblHeader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F2F2F2"/>
          </w:tcPr>
          <w:p w:rsidR="00A918C1" w:rsidRPr="007D1E41" w:rsidRDefault="00A918C1" w:rsidP="007B7947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Prüfbereich Gruppe II.1:</w:t>
            </w:r>
          </w:p>
        </w:tc>
        <w:tc>
          <w:tcPr>
            <w:tcW w:w="3688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918C1" w:rsidRPr="007D1E41" w:rsidRDefault="00A918C1" w:rsidP="007B7947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Überprüfung des ordnungsgemäßen Einbaus und der Funktion sowie Kalibrierung kontinuierlich arbeitender Emissionsmesseinrichtungen</w:t>
            </w:r>
          </w:p>
          <w:p w:rsidR="00A918C1" w:rsidRPr="007D1E41" w:rsidRDefault="00A918C1" w:rsidP="007B7947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Überprüfungen und Kalibrierungen von Messeinrichtungen an Anlagen, die eine gerätetechnische Ausstattung und Kenntnisse und Erfahrungen erfordern</w:t>
            </w:r>
          </w:p>
        </w:tc>
      </w:tr>
      <w:tr w:rsidR="00807458" w:rsidRPr="007D1E41" w:rsidTr="0078134E">
        <w:trPr>
          <w:cantSplit/>
          <w:tblHeader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Komponente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SRM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5541A" w:rsidRPr="007D1E41" w:rsidRDefault="00807458" w:rsidP="00DD0CC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</w:t>
            </w:r>
          </w:p>
          <w:p w:rsidR="00807458" w:rsidRPr="007D1E41" w:rsidRDefault="00807458" w:rsidP="005D14AE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A918C1" w:rsidRPr="007D1E41" w:rsidTr="0025657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18C1" w:rsidRPr="007D1E41" w:rsidRDefault="00A918C1" w:rsidP="00DD0CC5">
            <w:pPr>
              <w:keepNext/>
              <w:rPr>
                <w:rFonts w:cs="Calibri"/>
                <w:b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Obligatorische Verfahren für die Kennungen P und G</w:t>
            </w:r>
            <w:r w:rsidR="004178D4" w:rsidRPr="007D1E41">
              <w:rPr>
                <w:rStyle w:val="Endnotenzeichen"/>
                <w:rFonts w:cs="Calibri"/>
                <w:b/>
                <w:color w:val="000000"/>
                <w:sz w:val="22"/>
                <w:szCs w:val="22"/>
              </w:rPr>
              <w:endnoteReference w:id="8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Abgasgeschwindigkeit</w:t>
            </w:r>
          </w:p>
        </w:tc>
        <w:tc>
          <w:tcPr>
            <w:tcW w:w="216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5541A" w:rsidRPr="007D1E41" w:rsidRDefault="00807458" w:rsidP="00CF6A2C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6911-1:2013-06DIN EN 16911-2:2013-06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16911-1:2013-06</w:t>
            </w:r>
          </w:p>
          <w:p w:rsidR="00807458" w:rsidRPr="007D1E41" w:rsidRDefault="00807458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DIN EN 16911-2:2013-06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Volumenstrom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85541A" w:rsidRPr="007D1E41" w:rsidRDefault="00807458" w:rsidP="00DD0CC5">
            <w:pPr>
              <w:rPr>
                <w:rFonts w:cs="Calibri"/>
                <w:noProof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6911-1:2013-06DIN EN 16911-2:2013-06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16911-1:2013-06</w:t>
            </w:r>
          </w:p>
          <w:p w:rsidR="00807458" w:rsidRPr="007D1E41" w:rsidRDefault="00807458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noProof/>
                <w:sz w:val="22"/>
                <w:szCs w:val="22"/>
              </w:rPr>
              <w:t>DIN EN 16911-2:2013-06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Sauerstoff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807458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789:2017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14789:2017-05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Wasserdampf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N EN 14790:2017-05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DIN EN 14790:2017-05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Prüfung der Funktionstüchtigkeit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Prüfung der Dichtheit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Prüfung der Gerätekennlinie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Prüfung der Messwertregistrierung, </w:t>
            </w:r>
          </w:p>
          <w:p w:rsidR="0085541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-verarbeitung und </w:t>
            </w:r>
          </w:p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-übertragung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Ermittlung der Querempfindlichkeit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Ermittlung der Einstellzeit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Ermittlung der Null- und Referenzpunktdrift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195F4A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Ermittlung der Kalibrierfunktion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A" w:rsidRPr="007D1E41" w:rsidRDefault="00195F4A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A918C1" w:rsidRPr="007D1E41" w:rsidRDefault="00A918C1" w:rsidP="00DD0CC5">
      <w:pPr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A918C1" w:rsidRPr="007D1E41" w:rsidTr="0078134E">
        <w:trPr>
          <w:cantSplit/>
          <w:tblHeader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F2F2F2"/>
          </w:tcPr>
          <w:p w:rsidR="00A918C1" w:rsidRPr="007D1E41" w:rsidRDefault="00A918C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Prüfbereich Gruppe II.2:</w:t>
            </w:r>
          </w:p>
        </w:tc>
        <w:tc>
          <w:tcPr>
            <w:tcW w:w="3688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918C1" w:rsidRPr="007D1E41" w:rsidRDefault="00A918C1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Überprüfungen und Kalibrierungen von Emissionsmesseinrichtungen nach Nummer II.1 und Überprüfungen und Kalibrierungen von Messeinrichtungen an Anlagen, die eine spezielle gerätetechnische Ausstattung und spezielle Erfahrungen des fachkundigen Personals erfordern</w:t>
            </w:r>
          </w:p>
        </w:tc>
      </w:tr>
      <w:tr w:rsidR="00807458" w:rsidRPr="007D1E41" w:rsidTr="0078134E">
        <w:trPr>
          <w:cantSplit/>
          <w:tblHeader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Komponente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SRM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5541A" w:rsidRPr="007D1E41" w:rsidRDefault="00807458" w:rsidP="00256571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</w:t>
            </w:r>
          </w:p>
          <w:p w:rsidR="00807458" w:rsidRPr="007D1E41" w:rsidRDefault="00807458" w:rsidP="00256571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G</w:t>
            </w:r>
            <w:r w:rsidR="004178D4" w:rsidRPr="007D1E41">
              <w:rPr>
                <w:rStyle w:val="Endnotenzeichen"/>
                <w:rFonts w:cs="Calibri"/>
                <w:b/>
                <w:color w:val="000000"/>
                <w:sz w:val="22"/>
                <w:szCs w:val="22"/>
              </w:rPr>
              <w:endnoteReference w:id="9"/>
            </w:r>
          </w:p>
        </w:tc>
        <w:tc>
          <w:tcPr>
            <w:tcW w:w="21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07458" w:rsidRPr="007D1E41" w:rsidRDefault="00807458" w:rsidP="00256571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07458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6832BE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Kalibrierung von Feuerraum</w:t>
            </w:r>
            <w:r w:rsidR="00807458" w:rsidRPr="007D1E41">
              <w:rPr>
                <w:rFonts w:cs="Calibri"/>
                <w:color w:val="000000"/>
                <w:sz w:val="22"/>
                <w:szCs w:val="22"/>
              </w:rPr>
              <w:t>temperatur</w:t>
            </w:r>
            <w:r w:rsidRPr="007D1E41">
              <w:rPr>
                <w:rFonts w:cs="Calibri"/>
                <w:color w:val="000000"/>
                <w:sz w:val="22"/>
                <w:szCs w:val="22"/>
              </w:rPr>
              <w:t>-</w:t>
            </w:r>
            <w:r w:rsidR="00807458" w:rsidRPr="007D1E41">
              <w:rPr>
                <w:rFonts w:cs="Calibri"/>
                <w:color w:val="000000"/>
                <w:sz w:val="22"/>
                <w:szCs w:val="22"/>
              </w:rPr>
              <w:t>messeinrichtungen</w:t>
            </w:r>
          </w:p>
        </w:tc>
        <w:tc>
          <w:tcPr>
            <w:tcW w:w="216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8" w:rsidRPr="007D1E41" w:rsidRDefault="00807458" w:rsidP="00CF6A2C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78134E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A918C1" w:rsidRPr="007D1E41" w:rsidRDefault="00A918C1" w:rsidP="00DD0CC5">
      <w:pPr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3"/>
        <w:gridCol w:w="4047"/>
        <w:gridCol w:w="578"/>
        <w:gridCol w:w="2272"/>
      </w:tblGrid>
      <w:tr w:rsidR="00A918C1" w:rsidRPr="007D1E41" w:rsidTr="0078134E">
        <w:trPr>
          <w:cantSplit/>
          <w:tblHeader/>
        </w:trPr>
        <w:tc>
          <w:tcPr>
            <w:tcW w:w="1312" w:type="pct"/>
            <w:shd w:val="clear" w:color="auto" w:fill="F2F2F2"/>
          </w:tcPr>
          <w:p w:rsidR="00A918C1" w:rsidRPr="007D1E41" w:rsidRDefault="00A918C1" w:rsidP="00C40396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lastRenderedPageBreak/>
              <w:t>Prüfbereich Gruppe IV: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85541A" w:rsidRPr="007D1E41" w:rsidRDefault="00A918C1" w:rsidP="00C40396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Ermittlung der Immissionen (Luft)</w:t>
            </w:r>
          </w:p>
          <w:p w:rsidR="00A918C1" w:rsidRPr="007D1E41" w:rsidRDefault="00A918C1" w:rsidP="00C40396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§§ 26, 28 BImSchG und entsprechende Messaufgaben nach Verordnungen zur Durchführung des BImSchG</w:t>
            </w:r>
          </w:p>
        </w:tc>
      </w:tr>
      <w:tr w:rsidR="00807458" w:rsidRPr="007D1E41" w:rsidTr="0078134E">
        <w:trPr>
          <w:cantSplit/>
          <w:tblHeader/>
        </w:trPr>
        <w:tc>
          <w:tcPr>
            <w:tcW w:w="1312" w:type="pct"/>
            <w:tcBorders>
              <w:bottom w:val="single" w:sz="12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Komponente</w:t>
            </w:r>
          </w:p>
        </w:tc>
        <w:tc>
          <w:tcPr>
            <w:tcW w:w="2164" w:type="pct"/>
            <w:tcBorders>
              <w:bottom w:val="single" w:sz="12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F2F2F2"/>
          </w:tcPr>
          <w:p w:rsidR="00807458" w:rsidRPr="007D1E41" w:rsidRDefault="00807458" w:rsidP="00DD0CC5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SRM</w:t>
            </w:r>
          </w:p>
        </w:tc>
        <w:tc>
          <w:tcPr>
            <w:tcW w:w="1215" w:type="pct"/>
            <w:tcBorders>
              <w:bottom w:val="single" w:sz="12" w:space="0" w:color="auto"/>
            </w:tcBorders>
            <w:shd w:val="clear" w:color="auto" w:fill="F2F2F2"/>
          </w:tcPr>
          <w:p w:rsidR="0085541A" w:rsidRPr="007D1E41" w:rsidRDefault="00807458" w:rsidP="00DD0CC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</w:t>
            </w:r>
          </w:p>
          <w:p w:rsidR="00807458" w:rsidRPr="007D1E41" w:rsidRDefault="00807458" w:rsidP="005D14AE">
            <w:pPr>
              <w:keepNext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A918C1" w:rsidRPr="007D1E41" w:rsidTr="0078134E">
        <w:trPr>
          <w:cantSplit/>
        </w:trPr>
        <w:tc>
          <w:tcPr>
            <w:tcW w:w="1312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918C1" w:rsidRPr="007D1E41" w:rsidRDefault="00A918C1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P</w:t>
            </w:r>
          </w:p>
        </w:tc>
        <w:tc>
          <w:tcPr>
            <w:tcW w:w="3688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918C1" w:rsidRPr="007D1E41" w:rsidRDefault="00A918C1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Partikelförmige</w:t>
            </w:r>
            <w:r w:rsidRPr="007D1E41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und an Partikeln adsorbierte chemische Stoffe</w:t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Schwebstaub einschließlich Größen</w:t>
            </w:r>
            <w:r w:rsidR="006832BE" w:rsidRPr="007D1E41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7D1E41">
              <w:rPr>
                <w:rFonts w:cs="Calibri"/>
                <w:color w:val="000000"/>
                <w:sz w:val="22"/>
                <w:szCs w:val="22"/>
              </w:rPr>
              <w:t>fraktionen (</w:t>
            </w:r>
            <w:r w:rsidR="00B4769C" w:rsidRPr="007D1E41">
              <w:rPr>
                <w:rFonts w:cs="Calibri"/>
                <w:color w:val="000000"/>
                <w:sz w:val="22"/>
                <w:szCs w:val="22"/>
              </w:rPr>
              <w:t>z. B.</w:t>
            </w:r>
            <w:r w:rsidRPr="007D1E41">
              <w:rPr>
                <w:rFonts w:cs="Calibri"/>
                <w:color w:val="000000"/>
                <w:sz w:val="22"/>
                <w:szCs w:val="22"/>
              </w:rPr>
              <w:t xml:space="preserve"> PM</w:t>
            </w:r>
            <w:r w:rsidRPr="007D1E41">
              <w:rPr>
                <w:rFonts w:cs="Calibri"/>
                <w:color w:val="000000"/>
                <w:sz w:val="22"/>
                <w:szCs w:val="22"/>
                <w:vertAlign w:val="subscript"/>
              </w:rPr>
              <w:t>10</w:t>
            </w:r>
            <w:r w:rsidRPr="007D1E41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4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3B37CF">
        <w:trPr>
          <w:cantSplit/>
        </w:trPr>
        <w:tc>
          <w:tcPr>
            <w:tcW w:w="5000" w:type="pct"/>
            <w:gridSpan w:val="4"/>
            <w:vAlign w:val="center"/>
          </w:tcPr>
          <w:p w:rsidR="00A918C1" w:rsidRPr="007D1E41" w:rsidRDefault="00A918C1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Staubinhaltsstoffe oder an Staub adsorbierte Verbindungen in den Schwebstaubfraktionen</w:t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Cadmium (Cd)</w:t>
            </w:r>
          </w:p>
        </w:tc>
        <w:tc>
          <w:tcPr>
            <w:tcW w:w="2164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Blei (Pb)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Arsen (As)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Nickel (Ni)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BaP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Staubniederschlag (Stoffdeposition)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3B37CF">
        <w:trPr>
          <w:cantSplit/>
        </w:trPr>
        <w:tc>
          <w:tcPr>
            <w:tcW w:w="5000" w:type="pct"/>
            <w:gridSpan w:val="4"/>
            <w:vAlign w:val="center"/>
          </w:tcPr>
          <w:p w:rsidR="00A918C1" w:rsidRPr="007D1E41" w:rsidRDefault="00A918C1" w:rsidP="002E73A1">
            <w:pPr>
              <w:keepNext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Staubinhaltsstoffe oder an Staub adsorbierte Verbindungen im Staubniederschlag (Stoffdeposition)</w:t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Cadmium (Cd)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Blei (Pb)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Arsen (As)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Nickel (Ni)</w:t>
            </w:r>
          </w:p>
        </w:tc>
        <w:tc>
          <w:tcPr>
            <w:tcW w:w="2164" w:type="pct"/>
          </w:tcPr>
          <w:p w:rsidR="00807458" w:rsidRPr="007D1E41" w:rsidRDefault="00807458" w:rsidP="00256571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256571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256571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BaP</w:t>
            </w:r>
          </w:p>
        </w:tc>
        <w:tc>
          <w:tcPr>
            <w:tcW w:w="2164" w:type="pct"/>
          </w:tcPr>
          <w:p w:rsidR="00807458" w:rsidRPr="007D1E41" w:rsidRDefault="00807458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918C1" w:rsidRPr="007D1E41" w:rsidTr="0078134E">
        <w:trPr>
          <w:cantSplit/>
        </w:trPr>
        <w:tc>
          <w:tcPr>
            <w:tcW w:w="1312" w:type="pct"/>
            <w:shd w:val="clear" w:color="auto" w:fill="F2F2F2"/>
            <w:vAlign w:val="center"/>
          </w:tcPr>
          <w:p w:rsidR="00A918C1" w:rsidRPr="007D1E41" w:rsidRDefault="00A918C1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G</w:t>
            </w:r>
          </w:p>
        </w:tc>
        <w:tc>
          <w:tcPr>
            <w:tcW w:w="3688" w:type="pct"/>
            <w:gridSpan w:val="3"/>
            <w:shd w:val="clear" w:color="auto" w:fill="F2F2F2"/>
            <w:vAlign w:val="center"/>
          </w:tcPr>
          <w:p w:rsidR="00A918C1" w:rsidRPr="007D1E41" w:rsidRDefault="00A918C1" w:rsidP="00DD0CC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Gasförmige anorganische und organische Stoffe</w:t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NO</w:t>
            </w:r>
            <w:r w:rsidRPr="007D1E41">
              <w:rPr>
                <w:rFonts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64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Benzol</w:t>
            </w:r>
          </w:p>
        </w:tc>
        <w:tc>
          <w:tcPr>
            <w:tcW w:w="2164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FD52F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Komponente 1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Weitere Komponente 1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807458" w:rsidRPr="007D1E41" w:rsidRDefault="00807458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807458" w:rsidRPr="007D1E41" w:rsidTr="0078134E">
        <w:trPr>
          <w:cantSplit/>
        </w:trPr>
        <w:tc>
          <w:tcPr>
            <w:tcW w:w="1312" w:type="pct"/>
          </w:tcPr>
          <w:p w:rsidR="00807458" w:rsidRPr="007D1E41" w:rsidRDefault="00FD52F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Komponente 2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Weitere Komponente 2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807458" w:rsidRPr="007D1E41" w:rsidRDefault="00807458" w:rsidP="00DD0CC5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807458" w:rsidRPr="007D1E41" w:rsidRDefault="00807458" w:rsidP="00DD0CC5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807458" w:rsidRPr="007D1E41" w:rsidRDefault="00807458" w:rsidP="00DD0CC5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394728" w:rsidRPr="00394728" w:rsidRDefault="00394728" w:rsidP="00394728">
      <w:pPr>
        <w:rPr>
          <w:sz w:val="2"/>
          <w:szCs w:val="2"/>
        </w:rPr>
      </w:pPr>
    </w:p>
    <w:p w:rsidR="00394728" w:rsidRPr="00394728" w:rsidRDefault="00394728" w:rsidP="00394728">
      <w:pPr>
        <w:rPr>
          <w:sz w:val="2"/>
          <w:szCs w:val="2"/>
        </w:rPr>
        <w:sectPr w:rsidR="00394728" w:rsidRPr="00394728" w:rsidSect="009679CB">
          <w:headerReference w:type="even" r:id="rId18"/>
          <w:footerReference w:type="even" r:id="rId19"/>
          <w:headerReference w:type="first" r:id="rId20"/>
          <w:footerReference w:type="first" r:id="rId21"/>
          <w:footnotePr>
            <w:pos w:val="beneathText"/>
            <w:numRestart w:val="eachSect"/>
          </w:footnotePr>
          <w:endnotePr>
            <w:numFmt w:val="decimal"/>
          </w:endnotePr>
          <w:type w:val="continuous"/>
          <w:pgSz w:w="11900" w:h="16840" w:code="9"/>
          <w:pgMar w:top="1134" w:right="1268" w:bottom="993" w:left="1276" w:header="709" w:footer="359" w:gutter="0"/>
          <w:cols w:space="708"/>
          <w:docGrid w:linePitch="299"/>
        </w:sectPr>
      </w:pPr>
    </w:p>
    <w:tbl>
      <w:tblPr>
        <w:tblW w:w="4998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2"/>
        <w:gridCol w:w="4047"/>
        <w:gridCol w:w="578"/>
        <w:gridCol w:w="2269"/>
      </w:tblGrid>
      <w:tr w:rsidR="00394728" w:rsidRPr="007D1E41" w:rsidTr="008D6CBD">
        <w:trPr>
          <w:cantSplit/>
          <w:tblHeader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4728" w:rsidRPr="007D1E41" w:rsidRDefault="00394728" w:rsidP="004F53C5">
            <w:pPr>
              <w:keepNext/>
              <w:rPr>
                <w:rFonts w:cs="Calibri"/>
                <w:b/>
                <w:sz w:val="22"/>
                <w:szCs w:val="22"/>
              </w:rPr>
            </w:pPr>
            <w:r w:rsidRPr="007D1E41">
              <w:rPr>
                <w:rFonts w:cs="Calibri"/>
                <w:b/>
                <w:sz w:val="22"/>
                <w:szCs w:val="22"/>
              </w:rPr>
              <w:t xml:space="preserve">Ggf. zusätzliche Komponenten im Rahmen der Ermittlung von </w:t>
            </w:r>
            <w:r w:rsidR="004F53C5">
              <w:rPr>
                <w:rFonts w:cs="Calibri"/>
                <w:b/>
                <w:sz w:val="22"/>
                <w:szCs w:val="22"/>
              </w:rPr>
              <w:t>Im</w:t>
            </w:r>
            <w:r w:rsidRPr="007D1E41">
              <w:rPr>
                <w:rFonts w:cs="Calibri"/>
                <w:b/>
                <w:sz w:val="22"/>
                <w:szCs w:val="22"/>
              </w:rPr>
              <w:t>missionen</w:t>
            </w:r>
          </w:p>
        </w:tc>
      </w:tr>
      <w:tr w:rsidR="00394728" w:rsidRPr="007D1E41" w:rsidTr="0052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CBD" w:rsidRPr="007D1E41" w:rsidRDefault="008D6CBD" w:rsidP="0052204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16888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394728" w:rsidRPr="007D1E41" w:rsidRDefault="00394728" w:rsidP="0052204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94728" w:rsidRPr="007D1E41" w:rsidTr="0052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138036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394728" w:rsidRPr="007D1E41" w:rsidRDefault="00394728" w:rsidP="0052204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94728" w:rsidRPr="007D1E41" w:rsidTr="0052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sz w:val="22"/>
                <w:szCs w:val="22"/>
              </w:rPr>
            </w:pPr>
          </w:p>
        </w:tc>
        <w:sdt>
          <w:sdtPr>
            <w:rPr>
              <w:rFonts w:cs="Calibri"/>
              <w:sz w:val="22"/>
              <w:szCs w:val="22"/>
            </w:rPr>
            <w:id w:val="176380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94728" w:rsidRPr="007D1E41" w:rsidRDefault="00394728" w:rsidP="0052204F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28" w:rsidRPr="007D1E41" w:rsidRDefault="00394728" w:rsidP="0052204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394728" w:rsidRPr="00394728" w:rsidRDefault="00394728" w:rsidP="00394728">
      <w:pPr>
        <w:rPr>
          <w:sz w:val="2"/>
          <w:szCs w:val="2"/>
        </w:rPr>
      </w:pPr>
    </w:p>
    <w:p w:rsidR="00394728" w:rsidRPr="00394728" w:rsidRDefault="00394728" w:rsidP="00394728">
      <w:pPr>
        <w:rPr>
          <w:sz w:val="2"/>
          <w:szCs w:val="2"/>
        </w:rPr>
        <w:sectPr w:rsidR="00394728" w:rsidRPr="00394728" w:rsidSect="009679CB">
          <w:headerReference w:type="even" r:id="rId22"/>
          <w:footerReference w:type="even" r:id="rId23"/>
          <w:headerReference w:type="first" r:id="rId24"/>
          <w:footerReference w:type="first" r:id="rId25"/>
          <w:footnotePr>
            <w:pos w:val="beneathText"/>
            <w:numRestart w:val="eachSect"/>
          </w:footnotePr>
          <w:endnotePr>
            <w:numFmt w:val="decimal"/>
          </w:endnotePr>
          <w:type w:val="continuous"/>
          <w:pgSz w:w="11900" w:h="16840" w:code="9"/>
          <w:pgMar w:top="1134" w:right="1268" w:bottom="993" w:left="1276" w:header="709" w:footer="359" w:gutter="0"/>
          <w:cols w:space="708"/>
          <w:formProt w:val="0"/>
          <w:docGrid w:linePitch="299"/>
        </w:sectPr>
      </w:pPr>
    </w:p>
    <w:tbl>
      <w:tblPr>
        <w:tblW w:w="5002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3"/>
        <w:gridCol w:w="4047"/>
        <w:gridCol w:w="578"/>
        <w:gridCol w:w="2272"/>
      </w:tblGrid>
      <w:tr w:rsidR="003B37CF" w:rsidRPr="007D1E41" w:rsidTr="00394728"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Gerüche</w:t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  <w:tcBorders>
              <w:top w:val="single" w:sz="4" w:space="0" w:color="auto"/>
            </w:tcBorders>
          </w:tcPr>
          <w:p w:rsidR="003B37CF" w:rsidRPr="007D1E41" w:rsidRDefault="003B37CF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color w:val="000000"/>
                <w:sz w:val="22"/>
                <w:szCs w:val="22"/>
              </w:rPr>
              <w:t>Rasterbegehungen</w:t>
            </w:r>
          </w:p>
        </w:tc>
        <w:tc>
          <w:tcPr>
            <w:tcW w:w="2164" w:type="pct"/>
            <w:tcBorders>
              <w:top w:val="single" w:sz="4" w:space="0" w:color="auto"/>
            </w:tcBorders>
          </w:tcPr>
          <w:p w:rsidR="003B37CF" w:rsidRPr="007D1E41" w:rsidRDefault="003B37CF" w:rsidP="00DC4758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="00DC4758" w:rsidRPr="00DC4758">
              <w:rPr>
                <w:rFonts w:cs="Calibri"/>
                <w:noProof/>
                <w:sz w:val="22"/>
                <w:szCs w:val="22"/>
              </w:rPr>
              <w:t>DIN EN 16841-1:2017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3B37CF" w:rsidRPr="007D1E41" w:rsidRDefault="003B37CF" w:rsidP="0078134E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B37CF" w:rsidRPr="007D1E41" w:rsidRDefault="003B37CF" w:rsidP="0078134E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Sp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 xml:space="preserve">Spezielle Probenahme von Stoffen, die einen besonderen Aufwand </w:t>
            </w:r>
          </w:p>
          <w:p w:rsidR="003B37CF" w:rsidRPr="007D1E41" w:rsidRDefault="003B37CF" w:rsidP="003B37CF">
            <w:pPr>
              <w:keepNext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bei der Probenahme oder Analyse erfordern</w:t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benahmeverfahren zur Bestimmung der Einzelisomere von PCDD/PCDF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Probenahmeverfahren zur Bestimmung der Einzelisomere von PCDD/PCDF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 z.B. Probenahmeverfahren zur Bestimmung faserförmige Stoffe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Optional z. B. Probenahmeverfahren zur Bestimmung faserförmige Stoffe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Kennung Sa</w:t>
            </w:r>
          </w:p>
        </w:tc>
        <w:tc>
          <w:tcPr>
            <w:tcW w:w="3688" w:type="pct"/>
            <w:gridSpan w:val="3"/>
            <w:shd w:val="clear" w:color="auto" w:fill="F2F2F2"/>
          </w:tcPr>
          <w:p w:rsidR="003B37CF" w:rsidRPr="007D1E41" w:rsidRDefault="003B37CF" w:rsidP="003B37CF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Spezielle Analyse von Stoffen, die einen besonderen Aufwand bei der Probenahme oder Analyse erfordern</w:t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lyseverfahren zur Bestimmung der Einzelisomere von PCDD/PCDF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Analyseverfahren zur Bestimmung der Einzelisomere von PCDD/PCDF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rPr>
          <w:cantSplit/>
        </w:trPr>
        <w:tc>
          <w:tcPr>
            <w:tcW w:w="1312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Optional z.B. Analyseverfahren zur Bestimmung faserförmige Stoffe"/>
                  </w:textInput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Optional z. B. Analyseverfahren zur Bestimmung faserförmige Stoffe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B37CF" w:rsidRPr="007D1E41" w:rsidTr="0039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2C4D58">
              <w:rPr>
                <w:rFonts w:cs="Calibri"/>
                <w:sz w:val="22"/>
                <w:szCs w:val="22"/>
              </w:rPr>
            </w:r>
            <w:r w:rsidR="002C4D58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CF" w:rsidRPr="007D1E41" w:rsidRDefault="003B37CF" w:rsidP="003B37CF">
            <w:pPr>
              <w:rPr>
                <w:rFonts w:cs="Calibri"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CF6A2C" w:rsidRDefault="00CF6A2C" w:rsidP="00CF6A2C">
      <w:pPr>
        <w:suppressAutoHyphens/>
        <w:rPr>
          <w:rFonts w:cs="Calibri"/>
          <w:b/>
          <w:bCs/>
          <w:sz w:val="22"/>
          <w:szCs w:val="22"/>
        </w:rPr>
      </w:pPr>
    </w:p>
    <w:p w:rsidR="002176C1" w:rsidRDefault="00905182" w:rsidP="00CF6A2C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  <w:r w:rsidRPr="007D1E41">
        <w:rPr>
          <w:rFonts w:cs="Calibri"/>
          <w:b/>
          <w:bCs/>
          <w:sz w:val="22"/>
          <w:szCs w:val="22"/>
        </w:rPr>
        <w:t xml:space="preserve">Vorgaben </w:t>
      </w:r>
      <w:r w:rsidR="005C1AC4" w:rsidRPr="007D1E41">
        <w:rPr>
          <w:rFonts w:cs="Calibri"/>
          <w:b/>
          <w:bCs/>
          <w:sz w:val="22"/>
          <w:szCs w:val="22"/>
        </w:rPr>
        <w:t xml:space="preserve">gemäß </w:t>
      </w:r>
      <w:r w:rsidRPr="007D1E41">
        <w:rPr>
          <w:rFonts w:cs="Calibri"/>
          <w:b/>
          <w:bCs/>
          <w:sz w:val="22"/>
          <w:szCs w:val="22"/>
        </w:rPr>
        <w:t>DIN 45688</w:t>
      </w:r>
      <w:r w:rsidR="005C1AC4" w:rsidRPr="007D1E41">
        <w:rPr>
          <w:rFonts w:cs="Calibri"/>
          <w:b/>
          <w:bCs/>
          <w:sz w:val="22"/>
          <w:szCs w:val="22"/>
        </w:rPr>
        <w:t>:2014</w:t>
      </w:r>
    </w:p>
    <w:p w:rsidR="00CF6A2C" w:rsidRPr="007D1E41" w:rsidRDefault="00CF6A2C" w:rsidP="00CF6A2C">
      <w:pPr>
        <w:keepNext/>
        <w:keepLines/>
        <w:suppressAutoHyphens/>
        <w:rPr>
          <w:rFonts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5"/>
        <w:gridCol w:w="4336"/>
        <w:gridCol w:w="1627"/>
        <w:gridCol w:w="1512"/>
      </w:tblGrid>
      <w:tr w:rsidR="00E81C2A" w:rsidRPr="007D1E41" w:rsidTr="0078134E">
        <w:trPr>
          <w:cantSplit/>
          <w:tblHeader/>
        </w:trPr>
        <w:tc>
          <w:tcPr>
            <w:tcW w:w="9172" w:type="dxa"/>
            <w:gridSpan w:val="4"/>
            <w:shd w:val="clear" w:color="auto" w:fill="F2F2F2"/>
          </w:tcPr>
          <w:p w:rsidR="00E81C2A" w:rsidRPr="007D1E41" w:rsidRDefault="00E81C2A" w:rsidP="00F859A5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Gruppe V: Ermittlung von Geräuschen</w:t>
            </w:r>
          </w:p>
        </w:tc>
      </w:tr>
      <w:tr w:rsidR="00E81C2A" w:rsidRPr="007D1E41" w:rsidTr="0078134E">
        <w:trPr>
          <w:cantSplit/>
          <w:tblHeader/>
        </w:trPr>
        <w:tc>
          <w:tcPr>
            <w:tcW w:w="6093" w:type="dxa"/>
            <w:gridSpan w:val="2"/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1596" w:type="dxa"/>
            <w:vMerge w:val="restart"/>
            <w:shd w:val="clear" w:color="auto" w:fill="F2F2F2"/>
          </w:tcPr>
          <w:p w:rsidR="0085541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QM-Dokument</w:t>
            </w:r>
          </w:p>
          <w:p w:rsidR="00E81C2A" w:rsidRPr="007D1E41" w:rsidRDefault="0082325B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Ausgabestand</w:t>
            </w:r>
          </w:p>
        </w:tc>
        <w:tc>
          <w:tcPr>
            <w:tcW w:w="1483" w:type="dxa"/>
            <w:vMerge w:val="restart"/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 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E81C2A" w:rsidRPr="007D1E41" w:rsidTr="0078134E">
        <w:trPr>
          <w:cantSplit/>
          <w:tblHeader/>
        </w:trPr>
        <w:tc>
          <w:tcPr>
            <w:tcW w:w="1840" w:type="dxa"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E81C2A" w:rsidRPr="007D1E41" w:rsidTr="0078134E">
        <w:trPr>
          <w:cantSplit/>
        </w:trPr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TA Lärm</w:t>
            </w:r>
          </w:p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1998-08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2537C9" w:rsidRDefault="00F44ED8" w:rsidP="0078134E">
            <w:pPr>
              <w:pStyle w:val="Textkrper31"/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Sechste Allgemeine Verwaltungsvorschrift </w:t>
            </w:r>
          </w:p>
          <w:p w:rsidR="0085541A" w:rsidRPr="007D1E41" w:rsidRDefault="00F44ED8" w:rsidP="0078134E">
            <w:pPr>
              <w:pStyle w:val="Textkrper31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zum Bundes-Immissionsschutzgesetz </w:t>
            </w:r>
          </w:p>
          <w:p w:rsidR="002537C9" w:rsidRDefault="00F44ED8" w:rsidP="0078134E">
            <w:pPr>
              <w:pStyle w:val="Textkrper31"/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(Technische Anleitung zum Schutz gegen </w:t>
            </w:r>
          </w:p>
          <w:p w:rsidR="00E81C2A" w:rsidRPr="002537C9" w:rsidRDefault="00F44ED8" w:rsidP="0078134E">
            <w:pPr>
              <w:pStyle w:val="Textkrper31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Lärm </w:t>
            </w:r>
            <w:r w:rsidR="00E5528C"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>–</w:t>
            </w:r>
            <w:r w:rsidRPr="007D1E41">
              <w:rPr>
                <w:rStyle w:val="Fett"/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 Lärm)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12" w:space="0" w:color="auto"/>
            </w:tcBorders>
            <w:shd w:val="clear" w:color="auto" w:fill="auto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81C2A" w:rsidRPr="007D1E41" w:rsidTr="0078134E">
        <w:trPr>
          <w:cantSplit/>
        </w:trPr>
        <w:tc>
          <w:tcPr>
            <w:tcW w:w="1840" w:type="dxa"/>
            <w:shd w:val="clear" w:color="auto" w:fill="auto"/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TA Lärm</w:t>
            </w:r>
          </w:p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1968-07</w:t>
            </w:r>
          </w:p>
        </w:tc>
        <w:tc>
          <w:tcPr>
            <w:tcW w:w="4253" w:type="dxa"/>
            <w:shd w:val="clear" w:color="auto" w:fill="auto"/>
          </w:tcPr>
          <w:p w:rsidR="00E81C2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 xml:space="preserve">Allgemeine Verwaltungsvorschrift über genehmigungsbedürftige Anlagen nach § 16 der Gewerbeordnung; Technische Anleitung zum Schutz gegen Lärm </w:t>
            </w:r>
            <w:r w:rsidR="00E5528C" w:rsidRPr="007D1E41">
              <w:rPr>
                <w:rFonts w:ascii="Calibri" w:hAnsi="Calibri" w:cs="Calibri"/>
                <w:sz w:val="22"/>
                <w:szCs w:val="22"/>
              </w:rPr>
              <w:t>–</w:t>
            </w:r>
            <w:r w:rsidRPr="007D1E41">
              <w:rPr>
                <w:rFonts w:ascii="Calibri" w:hAnsi="Calibri" w:cs="Calibri"/>
                <w:sz w:val="22"/>
                <w:szCs w:val="22"/>
              </w:rPr>
              <w:t xml:space="preserve"> TA Lärm </w:t>
            </w:r>
            <w:r w:rsidR="00F44ED8" w:rsidRPr="007D1E41">
              <w:rPr>
                <w:rFonts w:ascii="Calibri" w:hAnsi="Calibri" w:cs="Calibri"/>
                <w:sz w:val="22"/>
                <w:szCs w:val="22"/>
              </w:rPr>
              <w:t>(</w:t>
            </w:r>
            <w:r w:rsidRPr="007D1E41">
              <w:rPr>
                <w:rFonts w:ascii="Calibri" w:hAnsi="Calibri" w:cs="Calibri"/>
                <w:color w:val="000000"/>
                <w:sz w:val="22"/>
                <w:szCs w:val="22"/>
              </w:rPr>
              <w:t>in Verbindung mit:</w:t>
            </w:r>
            <w:r w:rsidRPr="007D1E41">
              <w:rPr>
                <w:rFonts w:ascii="Calibri" w:hAnsi="Calibri" w:cs="Calibri"/>
                <w:sz w:val="22"/>
                <w:szCs w:val="22"/>
              </w:rPr>
              <w:t xml:space="preserve"> VDI 2058 Blatt 1:1985-09 „Beurteilung von Arbeitslärm in der Nachbarschaft“</w:t>
            </w:r>
            <w:r w:rsidR="00F44ED8" w:rsidRPr="007D1E4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auto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E81C2A" w:rsidRPr="007D1E41" w:rsidRDefault="00F44ED8" w:rsidP="00E5528C">
      <w:pPr>
        <w:spacing w:before="120" w:after="360" w:line="240" w:lineRule="atLeast"/>
        <w:ind w:left="851" w:hanging="851"/>
        <w:rPr>
          <w:rFonts w:cs="Calibri"/>
          <w:sz w:val="22"/>
          <w:szCs w:val="22"/>
        </w:rPr>
      </w:pPr>
      <w:r w:rsidRPr="007D1E41">
        <w:rPr>
          <w:rFonts w:cs="Calibri"/>
          <w:b/>
          <w:sz w:val="22"/>
          <w:szCs w:val="22"/>
          <w:u w:val="single"/>
        </w:rPr>
        <w:t>Hinweis</w:t>
      </w:r>
      <w:r w:rsidRPr="007D1E41">
        <w:rPr>
          <w:rFonts w:cs="Calibri"/>
          <w:sz w:val="22"/>
          <w:szCs w:val="22"/>
        </w:rPr>
        <w:t xml:space="preserve">: </w:t>
      </w:r>
      <w:r w:rsidR="00815456" w:rsidRPr="007D1E41">
        <w:rPr>
          <w:rFonts w:cs="Calibri"/>
          <w:sz w:val="22"/>
          <w:szCs w:val="22"/>
        </w:rPr>
        <w:t xml:space="preserve">Für die Beantragung </w:t>
      </w:r>
      <w:r w:rsidRPr="007D1E41">
        <w:rPr>
          <w:rFonts w:cs="Calibri"/>
          <w:sz w:val="22"/>
          <w:szCs w:val="22"/>
        </w:rPr>
        <w:t>weitere</w:t>
      </w:r>
      <w:r w:rsidR="00815456" w:rsidRPr="007D1E41">
        <w:rPr>
          <w:rFonts w:cs="Calibri"/>
          <w:sz w:val="22"/>
          <w:szCs w:val="22"/>
        </w:rPr>
        <w:t>r</w:t>
      </w:r>
      <w:r w:rsidRPr="007D1E41">
        <w:rPr>
          <w:rFonts w:cs="Calibri"/>
          <w:sz w:val="22"/>
          <w:szCs w:val="22"/>
        </w:rPr>
        <w:t xml:space="preserve"> Verfahren </w:t>
      </w:r>
      <w:r w:rsidR="00815456" w:rsidRPr="007D1E41">
        <w:rPr>
          <w:rFonts w:cs="Calibri"/>
          <w:sz w:val="22"/>
          <w:szCs w:val="22"/>
        </w:rPr>
        <w:t>zur B</w:t>
      </w:r>
      <w:r w:rsidRPr="007D1E41">
        <w:rPr>
          <w:rFonts w:cs="Calibri"/>
          <w:sz w:val="22"/>
          <w:szCs w:val="22"/>
        </w:rPr>
        <w:t>estimmung von Geräuschen</w:t>
      </w:r>
      <w:r w:rsidR="00815456" w:rsidRPr="007D1E41">
        <w:rPr>
          <w:rFonts w:cs="Calibri"/>
          <w:sz w:val="22"/>
          <w:szCs w:val="22"/>
        </w:rPr>
        <w:t xml:space="preserve"> ist das DAkkS Formblatt </w:t>
      </w:r>
      <w:r w:rsidR="00815456" w:rsidRPr="007D1E41">
        <w:rPr>
          <w:rFonts w:cs="Calibri"/>
          <w:i/>
          <w:sz w:val="22"/>
          <w:szCs w:val="22"/>
        </w:rPr>
        <w:t>72</w:t>
      </w:r>
      <w:r w:rsidR="00637356" w:rsidRPr="007D1E41">
        <w:rPr>
          <w:rFonts w:cs="Calibri"/>
          <w:i/>
          <w:sz w:val="22"/>
          <w:szCs w:val="22"/>
        </w:rPr>
        <w:t xml:space="preserve"> </w:t>
      </w:r>
      <w:r w:rsidR="00815456" w:rsidRPr="007D1E41">
        <w:rPr>
          <w:rFonts w:cs="Calibri"/>
          <w:i/>
          <w:sz w:val="22"/>
          <w:szCs w:val="22"/>
        </w:rPr>
        <w:t>FB 005.01</w:t>
      </w:r>
      <w:r w:rsidR="00637356" w:rsidRPr="007D1E41">
        <w:rPr>
          <w:rFonts w:cs="Calibri"/>
          <w:i/>
          <w:sz w:val="22"/>
          <w:szCs w:val="22"/>
        </w:rPr>
        <w:t>_</w:t>
      </w:r>
      <w:r w:rsidR="00815456" w:rsidRPr="007D1E41">
        <w:rPr>
          <w:rFonts w:cs="Calibri"/>
          <w:i/>
          <w:sz w:val="22"/>
          <w:szCs w:val="22"/>
        </w:rPr>
        <w:t>Allgemeine Liste zur Beantragung des Akkreditierungsumfanges</w:t>
      </w:r>
      <w:r w:rsidR="00815456" w:rsidRPr="007D1E41">
        <w:rPr>
          <w:rFonts w:cs="Calibri"/>
          <w:sz w:val="22"/>
          <w:szCs w:val="22"/>
        </w:rPr>
        <w:t xml:space="preserve"> anzuwenden.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6"/>
        <w:gridCol w:w="4338"/>
        <w:gridCol w:w="1643"/>
        <w:gridCol w:w="1493"/>
      </w:tblGrid>
      <w:tr w:rsidR="00E81C2A" w:rsidRPr="007D1E41" w:rsidTr="0078134E">
        <w:trPr>
          <w:cantSplit/>
          <w:tblHeader/>
        </w:trPr>
        <w:tc>
          <w:tcPr>
            <w:tcW w:w="9172" w:type="dxa"/>
            <w:gridSpan w:val="4"/>
            <w:shd w:val="clear" w:color="auto" w:fill="F2F2F2" w:themeFill="background1" w:themeFillShade="F2"/>
          </w:tcPr>
          <w:p w:rsidR="00E81C2A" w:rsidRPr="007D1E41" w:rsidRDefault="00E81C2A" w:rsidP="007B7947">
            <w:pPr>
              <w:keepNext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br w:type="page"/>
            </w: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Gruppe VI: Ermittlung von Erschütterungen</w:t>
            </w:r>
          </w:p>
        </w:tc>
      </w:tr>
      <w:tr w:rsidR="00E81C2A" w:rsidRPr="007D1E41" w:rsidTr="0078134E">
        <w:trPr>
          <w:cantSplit/>
          <w:tblHeader/>
        </w:trPr>
        <w:tc>
          <w:tcPr>
            <w:tcW w:w="6095" w:type="dxa"/>
            <w:gridSpan w:val="2"/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 / Richtlinie / Technische Regel</w:t>
            </w:r>
          </w:p>
        </w:tc>
        <w:tc>
          <w:tcPr>
            <w:tcW w:w="1612" w:type="dxa"/>
            <w:vMerge w:val="restart"/>
            <w:shd w:val="clear" w:color="auto" w:fill="F2F2F2"/>
          </w:tcPr>
          <w:p w:rsidR="0085541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QM-Dokument</w:t>
            </w:r>
          </w:p>
          <w:p w:rsidR="00E81C2A" w:rsidRPr="007D1E41" w:rsidRDefault="0082325B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Ausgabestand</w:t>
            </w:r>
          </w:p>
        </w:tc>
        <w:tc>
          <w:tcPr>
            <w:tcW w:w="1465" w:type="dxa"/>
            <w:vMerge w:val="restart"/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Bemerkung Standort</w:t>
            </w:r>
            <w:r w:rsidR="00866495" w:rsidRPr="00866495">
              <w:rPr>
                <w:rFonts w:cs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E81C2A" w:rsidRPr="007D1E41" w:rsidTr="0078134E">
        <w:trPr>
          <w:cantSplit/>
          <w:tblHeader/>
        </w:trPr>
        <w:tc>
          <w:tcPr>
            <w:tcW w:w="1840" w:type="dxa"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4255" w:type="dxa"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D1E41">
              <w:rPr>
                <w:rFonts w:cs="Calibri"/>
                <w:b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161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81C2A" w:rsidRPr="007D1E41" w:rsidRDefault="00E81C2A" w:rsidP="00F859A5">
            <w:pPr>
              <w:keepNext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E81C2A" w:rsidRPr="007D1E41" w:rsidTr="0078134E">
        <w:trPr>
          <w:cantSplit/>
        </w:trPr>
        <w:tc>
          <w:tcPr>
            <w:tcW w:w="1840" w:type="dxa"/>
            <w:tcBorders>
              <w:top w:val="single" w:sz="12" w:space="0" w:color="auto"/>
            </w:tcBorders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DIN 4150-1</w:t>
            </w:r>
          </w:p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2001-06</w:t>
            </w:r>
          </w:p>
        </w:tc>
        <w:tc>
          <w:tcPr>
            <w:tcW w:w="4255" w:type="dxa"/>
            <w:tcBorders>
              <w:top w:val="single" w:sz="12" w:space="0" w:color="auto"/>
            </w:tcBorders>
          </w:tcPr>
          <w:p w:rsidR="0085541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 xml:space="preserve">Erschütterungen im Bauwesen; </w:t>
            </w:r>
          </w:p>
          <w:p w:rsidR="00E81C2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>Teil 1: Vorermittlung von Schwingungsgrößen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81C2A" w:rsidRPr="007D1E41" w:rsidTr="0078134E">
        <w:trPr>
          <w:cantSplit/>
        </w:trPr>
        <w:tc>
          <w:tcPr>
            <w:tcW w:w="1840" w:type="dxa"/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DIN 4150-2</w:t>
            </w:r>
          </w:p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1999-06</w:t>
            </w:r>
          </w:p>
        </w:tc>
        <w:tc>
          <w:tcPr>
            <w:tcW w:w="4255" w:type="dxa"/>
          </w:tcPr>
          <w:p w:rsidR="0085541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 xml:space="preserve">Erschütterungen im Bauwesen; </w:t>
            </w:r>
          </w:p>
          <w:p w:rsidR="00E81C2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>Teil 2: Einwirkung auf Menschen in Gebäuden</w:t>
            </w:r>
          </w:p>
        </w:tc>
        <w:tc>
          <w:tcPr>
            <w:tcW w:w="1612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81C2A" w:rsidRPr="007D1E41" w:rsidTr="0078134E">
        <w:trPr>
          <w:cantSplit/>
        </w:trPr>
        <w:tc>
          <w:tcPr>
            <w:tcW w:w="1840" w:type="dxa"/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DIN 4150-3</w:t>
            </w:r>
          </w:p>
          <w:p w:rsidR="00E81C2A" w:rsidRPr="007D1E41" w:rsidRDefault="004F53C5" w:rsidP="0078134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2016-12</w:t>
            </w:r>
          </w:p>
        </w:tc>
        <w:tc>
          <w:tcPr>
            <w:tcW w:w="4255" w:type="dxa"/>
          </w:tcPr>
          <w:p w:rsidR="0085541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 xml:space="preserve">Erschütterungen im Bauwesen; </w:t>
            </w:r>
          </w:p>
          <w:p w:rsidR="00E81C2A" w:rsidRPr="007D1E41" w:rsidRDefault="00E81C2A" w:rsidP="0078134E">
            <w:pPr>
              <w:pStyle w:val="Textkrper31"/>
              <w:rPr>
                <w:rFonts w:ascii="Calibri" w:hAnsi="Calibri" w:cs="Calibri"/>
                <w:sz w:val="22"/>
                <w:szCs w:val="22"/>
              </w:rPr>
            </w:pPr>
            <w:r w:rsidRPr="007D1E41">
              <w:rPr>
                <w:rFonts w:ascii="Calibri" w:hAnsi="Calibri" w:cs="Calibri"/>
                <w:sz w:val="22"/>
                <w:szCs w:val="22"/>
              </w:rPr>
              <w:t>Teil 3: Einwirkung auf bauliche Anlagen</w:t>
            </w:r>
          </w:p>
        </w:tc>
        <w:tc>
          <w:tcPr>
            <w:tcW w:w="1612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81C2A" w:rsidRPr="007D1E41" w:rsidTr="0078134E">
        <w:trPr>
          <w:cantSplit/>
        </w:trPr>
        <w:tc>
          <w:tcPr>
            <w:tcW w:w="1840" w:type="dxa"/>
          </w:tcPr>
          <w:p w:rsidR="0085541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LAI-Erschütterungs-LL</w:t>
            </w:r>
          </w:p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t>20</w:t>
            </w:r>
            <w:r w:rsidR="004F53C5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4255" w:type="dxa"/>
          </w:tcPr>
          <w:p w:rsidR="00E81C2A" w:rsidRPr="007D1E41" w:rsidRDefault="00E81C2A" w:rsidP="0078134E">
            <w:pPr>
              <w:pStyle w:val="Textkrper"/>
              <w:spacing w:after="0"/>
              <w:rPr>
                <w:rFonts w:cs="Calibri"/>
                <w:sz w:val="22"/>
                <w:szCs w:val="22"/>
                <w:lang w:val="de-DE" w:eastAsia="de-DE"/>
              </w:rPr>
            </w:pPr>
            <w:r w:rsidRPr="007D1E41">
              <w:rPr>
                <w:rFonts w:cs="Calibri"/>
                <w:sz w:val="22"/>
                <w:szCs w:val="22"/>
                <w:lang w:val="de-DE" w:eastAsia="de-DE"/>
              </w:rPr>
              <w:t>Hinweise zur Messung, Beurteilung und Verminderung von Erschütterungsimmissionen</w:t>
            </w:r>
          </w:p>
        </w:tc>
        <w:tc>
          <w:tcPr>
            <w:tcW w:w="1612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:rsidR="00E81C2A" w:rsidRPr="007D1E41" w:rsidRDefault="00E81C2A" w:rsidP="0078134E">
            <w:pPr>
              <w:rPr>
                <w:rFonts w:cs="Calibri"/>
                <w:sz w:val="22"/>
                <w:szCs w:val="22"/>
              </w:rPr>
            </w:pPr>
            <w:r w:rsidRPr="007D1E41">
              <w:rPr>
                <w:rFonts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1E4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7D1E41">
              <w:rPr>
                <w:rFonts w:cs="Calibri"/>
                <w:sz w:val="22"/>
                <w:szCs w:val="22"/>
              </w:rPr>
            </w:r>
            <w:r w:rsidRPr="007D1E41">
              <w:rPr>
                <w:rFonts w:cs="Calibri"/>
                <w:sz w:val="22"/>
                <w:szCs w:val="22"/>
              </w:rPr>
              <w:fldChar w:fldCharType="separate"/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noProof/>
                <w:sz w:val="22"/>
                <w:szCs w:val="22"/>
              </w:rPr>
              <w:t> </w:t>
            </w:r>
            <w:r w:rsidRPr="007D1E4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815456" w:rsidRPr="007D1E41" w:rsidRDefault="00815456" w:rsidP="00E5528C">
      <w:pPr>
        <w:spacing w:before="120" w:after="240" w:line="240" w:lineRule="atLeast"/>
        <w:ind w:left="851" w:hanging="851"/>
        <w:rPr>
          <w:rFonts w:cs="Calibri"/>
          <w:sz w:val="22"/>
          <w:szCs w:val="22"/>
        </w:rPr>
      </w:pPr>
      <w:r w:rsidRPr="007D1E41">
        <w:rPr>
          <w:rFonts w:cs="Calibri"/>
          <w:b/>
          <w:sz w:val="22"/>
          <w:szCs w:val="22"/>
          <w:u w:val="single"/>
        </w:rPr>
        <w:t>Hinweis</w:t>
      </w:r>
      <w:r w:rsidRPr="007D1E41">
        <w:rPr>
          <w:rFonts w:cs="Calibri"/>
          <w:sz w:val="22"/>
          <w:szCs w:val="22"/>
        </w:rPr>
        <w:t xml:space="preserve">: Für die Beantragung weiterer Verfahren zur Bestimmung von Erschütterungen ist das DAkkS Formblatt </w:t>
      </w:r>
      <w:r w:rsidR="009559E9" w:rsidRPr="009559E9">
        <w:rPr>
          <w:rFonts w:cs="Calibri"/>
          <w:i/>
          <w:sz w:val="22"/>
          <w:szCs w:val="22"/>
        </w:rPr>
        <w:t>FO-20201DE</w:t>
      </w:r>
      <w:r w:rsidR="009559E9">
        <w:rPr>
          <w:rFonts w:cs="Calibri"/>
          <w:i/>
          <w:sz w:val="22"/>
          <w:szCs w:val="22"/>
        </w:rPr>
        <w:t>-</w:t>
      </w:r>
      <w:r w:rsidR="009559E9" w:rsidRPr="009559E9">
        <w:rPr>
          <w:rFonts w:cs="Calibri"/>
          <w:i/>
          <w:sz w:val="22"/>
          <w:szCs w:val="22"/>
        </w:rPr>
        <w:t>000</w:t>
      </w:r>
      <w:r w:rsidR="00637356" w:rsidRPr="007D1E41">
        <w:rPr>
          <w:rFonts w:cs="Calibri"/>
          <w:i/>
          <w:sz w:val="22"/>
          <w:szCs w:val="22"/>
        </w:rPr>
        <w:t>_</w:t>
      </w:r>
      <w:r w:rsidRPr="007D1E41">
        <w:rPr>
          <w:rFonts w:cs="Calibri"/>
          <w:i/>
          <w:sz w:val="22"/>
          <w:szCs w:val="22"/>
        </w:rPr>
        <w:t>Allgemeine Liste zur Beantragung des Akkreditierungsumfanges</w:t>
      </w:r>
      <w:r w:rsidRPr="007D1E41">
        <w:rPr>
          <w:rFonts w:cs="Calibri"/>
          <w:sz w:val="22"/>
          <w:szCs w:val="22"/>
        </w:rPr>
        <w:t xml:space="preserve"> anzuwenden.</w:t>
      </w:r>
    </w:p>
    <w:sectPr w:rsidR="00815456" w:rsidRPr="007D1E41" w:rsidSect="009679CB">
      <w:footnotePr>
        <w:pos w:val="beneathText"/>
        <w:numRestart w:val="eachSect"/>
      </w:footnotePr>
      <w:endnotePr>
        <w:numFmt w:val="decimal"/>
      </w:endnotePr>
      <w:type w:val="continuous"/>
      <w:pgSz w:w="11900" w:h="16840" w:code="9"/>
      <w:pgMar w:top="1134" w:right="1268" w:bottom="993" w:left="1276" w:header="709" w:footer="3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2A" w:rsidRDefault="0014452A">
      <w:r>
        <w:separator/>
      </w:r>
    </w:p>
  </w:endnote>
  <w:endnote w:type="continuationSeparator" w:id="0">
    <w:p w:rsidR="0014452A" w:rsidRDefault="0014452A">
      <w:r>
        <w:continuationSeparator/>
      </w:r>
    </w:p>
  </w:endnote>
  <w:endnote w:id="1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 xml:space="preserve">Derzeit nicht möglich, siehe bundeseinheitlicher Antrag auf Bekanntgabe nach § 29b BImSchG: </w:t>
      </w:r>
      <w:r w:rsidRPr="005D14AE">
        <w:br/>
        <w:t>„Das Merkmal P bei Gruppe I – Nr. 2 und Gruppe II – Nr. 2 wird derzeit nicht vergeben.“</w:t>
      </w:r>
    </w:p>
  </w:endnote>
  <w:endnote w:id="2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 xml:space="preserve">Diese sind nicht mit konkreten Prüfverfahren belegt. Ausnahmen können nur nach vorheriger Abstimmung </w:t>
      </w:r>
      <w:r>
        <w:br/>
      </w:r>
      <w:r w:rsidRPr="005D14AE">
        <w:t>zwischen dem Antragsteller und der zuständigen Bekanntgabebehörde erfolgen.</w:t>
      </w:r>
    </w:p>
  </w:endnote>
  <w:endnote w:id="3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>Kurzbezeichnung des Standorts</w:t>
      </w:r>
    </w:p>
  </w:endnote>
  <w:endnote w:id="4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>z. B.</w:t>
      </w:r>
      <w:r w:rsidRPr="005D14AE">
        <w:tab/>
        <w:t xml:space="preserve">Probenahme und Ermittlungen (auch mit Vor-Ort-Analytik) </w:t>
      </w:r>
      <w:r w:rsidRPr="005D14AE">
        <w:br/>
      </w:r>
      <w:r w:rsidRPr="005D14AE">
        <w:tab/>
        <w:t>Laboranalytische Bestimmungen</w:t>
      </w:r>
    </w:p>
  </w:endnote>
  <w:endnote w:id="5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>Falls von der Listung der Standorte auf Seite 1 abweichend</w:t>
      </w:r>
    </w:p>
  </w:endnote>
  <w:endnote w:id="6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 xml:space="preserve">Für Ermittlungen nach Gruppe II.1 Stoffbereich P ist ein Messverfahren für Quecksilber erforderlich. </w:t>
      </w:r>
    </w:p>
  </w:endnote>
  <w:endnote w:id="7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>Für Ermittlungen nach Gruppe II.1 Stoffbereich G sind Messverfahren für HCl und HF erforderlich.</w:t>
      </w:r>
    </w:p>
  </w:endnote>
  <w:endnote w:id="8">
    <w:p w:rsidR="0052204F" w:rsidRPr="005D14AE" w:rsidRDefault="0052204F" w:rsidP="005D14AE">
      <w:pPr>
        <w:pStyle w:val="Endnotentext"/>
      </w:pPr>
      <w:r w:rsidRPr="005D14AE">
        <w:rPr>
          <w:rStyle w:val="Endnotenzeichen"/>
        </w:rPr>
        <w:endnoteRef/>
      </w:r>
      <w:r w:rsidRPr="005D14AE">
        <w:rPr>
          <w:rStyle w:val="Endnotenzeichen"/>
        </w:rPr>
        <w:t xml:space="preserve"> </w:t>
      </w:r>
      <w:r w:rsidRPr="005D14AE">
        <w:t>Zusätzlich zu den unter Gruppe I.1 aufgelisteten Komponenten</w:t>
      </w:r>
    </w:p>
  </w:endnote>
  <w:endnote w:id="9">
    <w:p w:rsidR="0052204F" w:rsidRPr="005D14AE" w:rsidRDefault="0052204F" w:rsidP="005D14AE">
      <w:pPr>
        <w:pStyle w:val="Endnotentext"/>
      </w:pPr>
      <w:r w:rsidRPr="009B60A7">
        <w:rPr>
          <w:rStyle w:val="Endnotenzeichen"/>
        </w:rPr>
        <w:endnoteRef/>
      </w:r>
      <w:r w:rsidRPr="009B60A7">
        <w:rPr>
          <w:rStyle w:val="Endnotenzeichen"/>
        </w:rPr>
        <w:t xml:space="preserve"> </w:t>
      </w:r>
      <w:r w:rsidRPr="005D14AE">
        <w:t>Zusätzlich zu dem unter Gruppe I.2 aufgelisteten Verfahren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Arial Rounded MT Bold"/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2204F" w:rsidRDefault="0052204F">
    <w:pPr>
      <w:pStyle w:val="Fuzeile"/>
      <w:ind w:firstLine="360"/>
    </w:pPr>
  </w:p>
  <w:p w:rsidR="0052204F" w:rsidRDefault="0052204F"/>
  <w:p w:rsidR="0052204F" w:rsidRDefault="0052204F"/>
  <w:p w:rsidR="0052204F" w:rsidRDefault="0052204F"/>
  <w:p w:rsidR="0052204F" w:rsidRDefault="0052204F"/>
  <w:p w:rsidR="0052204F" w:rsidRDefault="005220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 w:rsidP="000117FD">
    <w:pPr>
      <w:pStyle w:val="Fuzeile"/>
      <w:spacing w:after="240"/>
    </w:pPr>
    <w:r w:rsidRPr="009559E9">
      <w:rPr>
        <w:b/>
        <w:szCs w:val="18"/>
      </w:rPr>
      <w:t>FO-</w:t>
    </w:r>
    <w:r>
      <w:rPr>
        <w:b/>
        <w:szCs w:val="18"/>
        <w:lang w:val="de-DE"/>
      </w:rPr>
      <w:t>Antrag GB_</w:t>
    </w:r>
    <w:r w:rsidRPr="009559E9">
      <w:rPr>
        <w:b/>
        <w:szCs w:val="18"/>
      </w:rPr>
      <w:t>Modul-Immissionsschutz</w:t>
    </w:r>
    <w:r>
      <w:rPr>
        <w:b/>
        <w:szCs w:val="18"/>
        <w:lang w:val="de-DE"/>
      </w:rPr>
      <w:t xml:space="preserve"> </w:t>
    </w:r>
    <w:r>
      <w:rPr>
        <w:szCs w:val="18"/>
      </w:rPr>
      <w:t>/ Rev. 1.</w:t>
    </w:r>
    <w:r>
      <w:rPr>
        <w:szCs w:val="18"/>
        <w:lang w:val="de-DE"/>
      </w:rPr>
      <w:t>1</w:t>
    </w:r>
    <w:r>
      <w:rPr>
        <w:szCs w:val="18"/>
      </w:rPr>
      <w:t xml:space="preserve"> </w:t>
    </w:r>
    <w:r w:rsidRPr="009559E9">
      <w:rPr>
        <w:szCs w:val="18"/>
        <w:lang w:val="de-DE"/>
      </w:rPr>
      <w:t xml:space="preserve">/ </w:t>
    </w:r>
    <w:r w:rsidR="006E4283">
      <w:rPr>
        <w:szCs w:val="18"/>
        <w:lang w:val="de-DE"/>
      </w:rPr>
      <w:t>11.03</w:t>
    </w:r>
    <w:r>
      <w:rPr>
        <w:szCs w:val="18"/>
        <w:lang w:val="de-DE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Pr="00DD30A2" w:rsidRDefault="0052204F" w:rsidP="003331A1">
    <w:pPr>
      <w:pStyle w:val="Fuzeile"/>
      <w:rPr>
        <w:szCs w:val="18"/>
      </w:rPr>
    </w:pPr>
    <w:r w:rsidRPr="00DD30A2">
      <w:rPr>
        <w:b/>
        <w:szCs w:val="18"/>
      </w:rPr>
      <w:t>72 FB 005.17</w:t>
    </w:r>
    <w:r w:rsidRPr="00DD30A2">
      <w:rPr>
        <w:szCs w:val="18"/>
      </w:rPr>
      <w:t xml:space="preserve"> / Rev. 1.0 / TT.MM.JJJJ</w:t>
    </w:r>
  </w:p>
  <w:p w:rsidR="0052204F" w:rsidRDefault="0052204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2204F" w:rsidRDefault="0052204F">
    <w:pPr>
      <w:pStyle w:val="Fuzeile"/>
      <w:ind w:firstLine="360"/>
    </w:pPr>
  </w:p>
  <w:p w:rsidR="0052204F" w:rsidRDefault="0052204F"/>
  <w:p w:rsidR="0052204F" w:rsidRDefault="0052204F"/>
  <w:p w:rsidR="0052204F" w:rsidRDefault="0052204F"/>
  <w:p w:rsidR="0052204F" w:rsidRDefault="0052204F"/>
  <w:p w:rsidR="0052204F" w:rsidRDefault="005220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Pr="00DD30A2" w:rsidRDefault="0052204F" w:rsidP="003331A1">
    <w:pPr>
      <w:pStyle w:val="Fuzeile"/>
      <w:rPr>
        <w:szCs w:val="18"/>
      </w:rPr>
    </w:pPr>
    <w:r w:rsidRPr="00DD30A2">
      <w:rPr>
        <w:b/>
        <w:szCs w:val="18"/>
      </w:rPr>
      <w:t>72 FB 005.17</w:t>
    </w:r>
    <w:r w:rsidRPr="00DD30A2">
      <w:rPr>
        <w:szCs w:val="18"/>
      </w:rPr>
      <w:t xml:space="preserve"> / Rev. 1.0 / TT.MM.JJJJ</w:t>
    </w:r>
  </w:p>
  <w:p w:rsidR="0052204F" w:rsidRDefault="0052204F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2204F" w:rsidRDefault="0052204F">
    <w:pPr>
      <w:pStyle w:val="Fuzeile"/>
      <w:ind w:firstLine="360"/>
    </w:pPr>
  </w:p>
  <w:p w:rsidR="0052204F" w:rsidRDefault="0052204F"/>
  <w:p w:rsidR="0052204F" w:rsidRDefault="0052204F"/>
  <w:p w:rsidR="0052204F" w:rsidRDefault="0052204F"/>
  <w:p w:rsidR="0052204F" w:rsidRDefault="0052204F"/>
  <w:p w:rsidR="0052204F" w:rsidRDefault="0052204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Pr="00DD30A2" w:rsidRDefault="0052204F" w:rsidP="003331A1">
    <w:pPr>
      <w:pStyle w:val="Fuzeile"/>
      <w:rPr>
        <w:szCs w:val="18"/>
      </w:rPr>
    </w:pPr>
    <w:r w:rsidRPr="00DD30A2">
      <w:rPr>
        <w:b/>
        <w:szCs w:val="18"/>
      </w:rPr>
      <w:t>72 FB 005.17</w:t>
    </w:r>
    <w:r w:rsidRPr="00DD30A2">
      <w:rPr>
        <w:szCs w:val="18"/>
      </w:rPr>
      <w:t xml:space="preserve"> / Rev. 1.0 / TT.MM.JJJJ</w:t>
    </w:r>
  </w:p>
  <w:p w:rsidR="0052204F" w:rsidRDefault="0052204F">
    <w:pPr>
      <w:pStyle w:val="Fuzeil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2204F" w:rsidRDefault="0052204F">
    <w:pPr>
      <w:pStyle w:val="Fuzeile"/>
      <w:ind w:firstLine="360"/>
    </w:pPr>
  </w:p>
  <w:p w:rsidR="0052204F" w:rsidRDefault="0052204F"/>
  <w:p w:rsidR="0052204F" w:rsidRDefault="0052204F"/>
  <w:p w:rsidR="0052204F" w:rsidRDefault="0052204F"/>
  <w:p w:rsidR="0052204F" w:rsidRDefault="0052204F"/>
  <w:p w:rsidR="0052204F" w:rsidRDefault="0052204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Pr="00DD30A2" w:rsidRDefault="0052204F" w:rsidP="003331A1">
    <w:pPr>
      <w:pStyle w:val="Fuzeile"/>
      <w:rPr>
        <w:szCs w:val="18"/>
      </w:rPr>
    </w:pPr>
    <w:r w:rsidRPr="00DD30A2">
      <w:rPr>
        <w:b/>
        <w:szCs w:val="18"/>
      </w:rPr>
      <w:t>72 FB 005.17</w:t>
    </w:r>
    <w:r w:rsidRPr="00DD30A2">
      <w:rPr>
        <w:szCs w:val="18"/>
      </w:rPr>
      <w:t xml:space="preserve"> / Rev. 1.0 / TT.MM.JJJJ</w:t>
    </w:r>
  </w:p>
  <w:p w:rsidR="0052204F" w:rsidRDefault="005220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2A" w:rsidRDefault="0014452A">
      <w:r>
        <w:separator/>
      </w:r>
    </w:p>
  </w:footnote>
  <w:footnote w:type="continuationSeparator" w:id="0">
    <w:p w:rsidR="0014452A" w:rsidRDefault="0014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Kopfzeile"/>
    </w:pPr>
  </w:p>
  <w:p w:rsidR="0052204F" w:rsidRDefault="0052204F"/>
  <w:p w:rsidR="0052204F" w:rsidRDefault="0052204F"/>
  <w:p w:rsidR="0052204F" w:rsidRDefault="0052204F"/>
  <w:p w:rsidR="0052204F" w:rsidRDefault="005220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2113"/>
      <w:gridCol w:w="5017"/>
      <w:gridCol w:w="2216"/>
    </w:tblGrid>
    <w:tr w:rsidR="0052204F" w:rsidRPr="00104512" w:rsidTr="009679CB"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2204F" w:rsidRPr="00944306" w:rsidRDefault="0052204F" w:rsidP="000117FD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1AFF43A2" wp14:editId="4DD27152">
                <wp:extent cx="1119505" cy="475615"/>
                <wp:effectExtent l="0" t="0" r="4445" b="635"/>
                <wp:docPr id="13" name="Grafik 13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2204F" w:rsidRPr="00E70389" w:rsidRDefault="0052204F" w:rsidP="007B7BC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Anlage zum </w:t>
          </w:r>
          <w:r w:rsidRPr="00104512">
            <w:rPr>
              <w:b/>
              <w:sz w:val="24"/>
              <w:szCs w:val="24"/>
            </w:rPr>
            <w:t>Akkreditierungs</w:t>
          </w:r>
          <w:r>
            <w:rPr>
              <w:b/>
              <w:sz w:val="24"/>
              <w:szCs w:val="24"/>
            </w:rPr>
            <w:t>antrag</w:t>
          </w:r>
          <w:r>
            <w:rPr>
              <w:b/>
              <w:sz w:val="24"/>
              <w:szCs w:val="24"/>
            </w:rPr>
            <w:br/>
            <w:t>im Geltungsbereich:</w:t>
          </w:r>
          <w:r>
            <w:rPr>
              <w:b/>
              <w:sz w:val="24"/>
              <w:szCs w:val="24"/>
            </w:rPr>
            <w:br/>
            <w:t xml:space="preserve">Modul Immissionsschutz </w:t>
          </w:r>
        </w:p>
      </w:tc>
      <w:tc>
        <w:tcPr>
          <w:tcW w:w="2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04F" w:rsidRPr="00944306" w:rsidRDefault="0052204F" w:rsidP="000117FD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 w:rsidRPr="00104512">
            <w:t xml:space="preserve">Seite </w:t>
          </w:r>
          <w:r w:rsidRPr="00104512">
            <w:fldChar w:fldCharType="begin"/>
          </w:r>
          <w:r w:rsidRPr="00104512">
            <w:instrText xml:space="preserve"> PAGE   \* MERGEFORMAT </w:instrText>
          </w:r>
          <w:r w:rsidRPr="00104512">
            <w:fldChar w:fldCharType="separate"/>
          </w:r>
          <w:r w:rsidR="002C4D58">
            <w:rPr>
              <w:noProof/>
            </w:rPr>
            <w:t>1</w:t>
          </w:r>
          <w:r w:rsidRPr="00104512"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C4D58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52204F" w:rsidRPr="00104512" w:rsidTr="009679CB">
      <w:tc>
        <w:tcPr>
          <w:tcW w:w="21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04F" w:rsidRPr="00944306" w:rsidRDefault="0052204F" w:rsidP="000117FD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51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04F" w:rsidRPr="00944306" w:rsidRDefault="0052204F" w:rsidP="000117F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</w:p>
      </w:tc>
      <w:tc>
        <w:tcPr>
          <w:tcW w:w="2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04F" w:rsidRPr="00944306" w:rsidRDefault="0052204F" w:rsidP="000117FD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fldChar w:fldCharType="begin"/>
          </w:r>
          <w:r>
            <w:instrText xml:space="preserve"> STYLEREF  FV_Verfnr  \* MERGEFORMAT </w:instrText>
          </w:r>
          <w:r>
            <w:fldChar w:fldCharType="end"/>
          </w:r>
        </w:p>
      </w:tc>
    </w:tr>
  </w:tbl>
  <w:p w:rsidR="0052204F" w:rsidRDefault="005220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5036"/>
      <w:gridCol w:w="2551"/>
    </w:tblGrid>
    <w:tr w:rsidR="0052204F" w:rsidRPr="00104512">
      <w:trPr>
        <w:trHeight w:val="170"/>
      </w:trPr>
      <w:tc>
        <w:tcPr>
          <w:tcW w:w="2302" w:type="dxa"/>
          <w:vMerge w:val="restart"/>
          <w:vAlign w:val="center"/>
        </w:tcPr>
        <w:p w:rsidR="0052204F" w:rsidRPr="00E70389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D523DF8" wp14:editId="77200B23">
                <wp:extent cx="1119505" cy="475615"/>
                <wp:effectExtent l="0" t="0" r="0" b="0"/>
                <wp:docPr id="1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52204F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104512">
            <w:rPr>
              <w:b/>
              <w:sz w:val="24"/>
              <w:szCs w:val="24"/>
            </w:rPr>
            <w:t>Liste zur Beantragung des Akkreditierungsumfanges</w:t>
          </w:r>
          <w:r>
            <w:rPr>
              <w:b/>
              <w:sz w:val="24"/>
              <w:szCs w:val="24"/>
            </w:rPr>
            <w:t xml:space="preserve"> gemäß </w:t>
          </w:r>
        </w:p>
        <w:p w:rsidR="0052204F" w:rsidRPr="00E70389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Modul Immissionsschutz Bereiche A bis P</w:t>
          </w:r>
        </w:p>
      </w:tc>
      <w:tc>
        <w:tcPr>
          <w:tcW w:w="2551" w:type="dxa"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104512">
            <w:t xml:space="preserve">Seite </w:t>
          </w:r>
          <w:r w:rsidRPr="00104512">
            <w:fldChar w:fldCharType="begin"/>
          </w:r>
          <w:r w:rsidRPr="00104512">
            <w:instrText xml:space="preserve"> PAGE   \* MERGEFORMAT </w:instrText>
          </w:r>
          <w:r w:rsidRPr="00104512">
            <w:fldChar w:fldCharType="separate"/>
          </w:r>
          <w:r>
            <w:rPr>
              <w:noProof/>
            </w:rPr>
            <w:t>1</w:t>
          </w:r>
          <w:r w:rsidRPr="00104512"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52204F" w:rsidRPr="00104512">
      <w:trPr>
        <w:trHeight w:val="848"/>
      </w:trPr>
      <w:tc>
        <w:tcPr>
          <w:tcW w:w="2302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</w:tc>
    </w:tr>
  </w:tbl>
  <w:p w:rsidR="0052204F" w:rsidRPr="00B74353" w:rsidRDefault="0052204F" w:rsidP="00B7435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Kopfzeile"/>
    </w:pPr>
  </w:p>
  <w:p w:rsidR="0052204F" w:rsidRDefault="0052204F"/>
  <w:p w:rsidR="0052204F" w:rsidRDefault="0052204F"/>
  <w:p w:rsidR="0052204F" w:rsidRDefault="0052204F"/>
  <w:p w:rsidR="0052204F" w:rsidRDefault="005220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5036"/>
      <w:gridCol w:w="2551"/>
    </w:tblGrid>
    <w:tr w:rsidR="0052204F" w:rsidRPr="00104512">
      <w:trPr>
        <w:trHeight w:val="170"/>
      </w:trPr>
      <w:tc>
        <w:tcPr>
          <w:tcW w:w="2302" w:type="dxa"/>
          <w:vMerge w:val="restart"/>
          <w:vAlign w:val="center"/>
        </w:tcPr>
        <w:p w:rsidR="0052204F" w:rsidRPr="00E70389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58B2592" wp14:editId="262D3E16">
                <wp:extent cx="1119505" cy="475615"/>
                <wp:effectExtent l="0" t="0" r="0" b="0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52204F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104512">
            <w:rPr>
              <w:b/>
              <w:sz w:val="24"/>
              <w:szCs w:val="24"/>
            </w:rPr>
            <w:t>Liste zur Beantragung des Akkreditierungsumfanges</w:t>
          </w:r>
          <w:r>
            <w:rPr>
              <w:b/>
              <w:sz w:val="24"/>
              <w:szCs w:val="24"/>
            </w:rPr>
            <w:t xml:space="preserve"> gemäß </w:t>
          </w:r>
        </w:p>
        <w:p w:rsidR="0052204F" w:rsidRPr="00E70389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Modul Immissionsschutz Bereiche A bis P</w:t>
          </w:r>
        </w:p>
      </w:tc>
      <w:tc>
        <w:tcPr>
          <w:tcW w:w="2551" w:type="dxa"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104512">
            <w:t xml:space="preserve">Seite </w:t>
          </w:r>
          <w:r w:rsidRPr="00104512">
            <w:fldChar w:fldCharType="begin"/>
          </w:r>
          <w:r w:rsidRPr="00104512">
            <w:instrText xml:space="preserve"> PAGE   \* MERGEFORMAT </w:instrText>
          </w:r>
          <w:r w:rsidRPr="00104512">
            <w:fldChar w:fldCharType="separate"/>
          </w:r>
          <w:r>
            <w:rPr>
              <w:noProof/>
            </w:rPr>
            <w:t>1</w:t>
          </w:r>
          <w:r w:rsidRPr="00104512"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52204F" w:rsidRPr="00104512">
      <w:trPr>
        <w:trHeight w:val="848"/>
      </w:trPr>
      <w:tc>
        <w:tcPr>
          <w:tcW w:w="2302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</w:tc>
    </w:tr>
  </w:tbl>
  <w:p w:rsidR="0052204F" w:rsidRPr="00B74353" w:rsidRDefault="0052204F" w:rsidP="00B74353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Kopfzeile"/>
    </w:pPr>
  </w:p>
  <w:p w:rsidR="0052204F" w:rsidRDefault="0052204F"/>
  <w:p w:rsidR="0052204F" w:rsidRDefault="0052204F"/>
  <w:p w:rsidR="0052204F" w:rsidRDefault="0052204F"/>
  <w:p w:rsidR="0052204F" w:rsidRDefault="0052204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5036"/>
      <w:gridCol w:w="2551"/>
    </w:tblGrid>
    <w:tr w:rsidR="0052204F" w:rsidRPr="00104512">
      <w:trPr>
        <w:trHeight w:val="170"/>
      </w:trPr>
      <w:tc>
        <w:tcPr>
          <w:tcW w:w="2302" w:type="dxa"/>
          <w:vMerge w:val="restart"/>
          <w:vAlign w:val="center"/>
        </w:tcPr>
        <w:p w:rsidR="0052204F" w:rsidRPr="00E70389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EA4D348" wp14:editId="444A600D">
                <wp:extent cx="1119505" cy="475615"/>
                <wp:effectExtent l="0" t="0" r="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52204F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104512">
            <w:rPr>
              <w:b/>
              <w:sz w:val="24"/>
              <w:szCs w:val="24"/>
            </w:rPr>
            <w:t>Liste zur Beantragung des Akkreditierungsumfanges</w:t>
          </w:r>
          <w:r>
            <w:rPr>
              <w:b/>
              <w:sz w:val="24"/>
              <w:szCs w:val="24"/>
            </w:rPr>
            <w:t xml:space="preserve"> gemäß </w:t>
          </w:r>
        </w:p>
        <w:p w:rsidR="0052204F" w:rsidRPr="00E70389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Modul Immissionsschutz Bereiche A bis P</w:t>
          </w:r>
        </w:p>
      </w:tc>
      <w:tc>
        <w:tcPr>
          <w:tcW w:w="2551" w:type="dxa"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104512">
            <w:t xml:space="preserve">Seite </w:t>
          </w:r>
          <w:r w:rsidRPr="00104512">
            <w:fldChar w:fldCharType="begin"/>
          </w:r>
          <w:r w:rsidRPr="00104512">
            <w:instrText xml:space="preserve"> PAGE   \* MERGEFORMAT </w:instrText>
          </w:r>
          <w:r w:rsidRPr="00104512">
            <w:fldChar w:fldCharType="separate"/>
          </w:r>
          <w:r>
            <w:rPr>
              <w:noProof/>
            </w:rPr>
            <w:t>1</w:t>
          </w:r>
          <w:r w:rsidRPr="00104512"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52204F" w:rsidRPr="00104512">
      <w:trPr>
        <w:trHeight w:val="848"/>
      </w:trPr>
      <w:tc>
        <w:tcPr>
          <w:tcW w:w="2302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</w:tc>
    </w:tr>
  </w:tbl>
  <w:p w:rsidR="0052204F" w:rsidRPr="00B74353" w:rsidRDefault="0052204F" w:rsidP="00B74353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F" w:rsidRDefault="0052204F">
    <w:pPr>
      <w:pStyle w:val="Kopfzeile"/>
    </w:pPr>
  </w:p>
  <w:p w:rsidR="0052204F" w:rsidRDefault="0052204F"/>
  <w:p w:rsidR="0052204F" w:rsidRDefault="0052204F"/>
  <w:p w:rsidR="0052204F" w:rsidRDefault="0052204F"/>
  <w:p w:rsidR="0052204F" w:rsidRDefault="0052204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2"/>
      <w:gridCol w:w="5036"/>
      <w:gridCol w:w="2551"/>
    </w:tblGrid>
    <w:tr w:rsidR="0052204F" w:rsidRPr="00104512">
      <w:trPr>
        <w:trHeight w:val="170"/>
      </w:trPr>
      <w:tc>
        <w:tcPr>
          <w:tcW w:w="2302" w:type="dxa"/>
          <w:vMerge w:val="restart"/>
          <w:vAlign w:val="center"/>
        </w:tcPr>
        <w:p w:rsidR="0052204F" w:rsidRPr="00E70389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928F3B6" wp14:editId="531A484F">
                <wp:extent cx="1119505" cy="475615"/>
                <wp:effectExtent l="0" t="0" r="0" b="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:rsidR="0052204F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104512">
            <w:rPr>
              <w:b/>
              <w:sz w:val="24"/>
              <w:szCs w:val="24"/>
            </w:rPr>
            <w:t>Liste zur Beantragung des Akkreditierungsumfanges</w:t>
          </w:r>
          <w:r>
            <w:rPr>
              <w:b/>
              <w:sz w:val="24"/>
              <w:szCs w:val="24"/>
            </w:rPr>
            <w:t xml:space="preserve"> gemäß </w:t>
          </w:r>
        </w:p>
        <w:p w:rsidR="0052204F" w:rsidRPr="00E70389" w:rsidRDefault="0052204F" w:rsidP="00FA40C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Modul Immissionsschutz Bereiche A bis P</w:t>
          </w:r>
        </w:p>
      </w:tc>
      <w:tc>
        <w:tcPr>
          <w:tcW w:w="2551" w:type="dxa"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104512">
            <w:t xml:space="preserve">Seite </w:t>
          </w:r>
          <w:r w:rsidRPr="00104512">
            <w:fldChar w:fldCharType="begin"/>
          </w:r>
          <w:r w:rsidRPr="00104512">
            <w:instrText xml:space="preserve"> PAGE   \* MERGEFORMAT </w:instrText>
          </w:r>
          <w:r w:rsidRPr="00104512">
            <w:fldChar w:fldCharType="separate"/>
          </w:r>
          <w:r>
            <w:rPr>
              <w:noProof/>
            </w:rPr>
            <w:t>1</w:t>
          </w:r>
          <w:r w:rsidRPr="00104512">
            <w:fldChar w:fldCharType="end"/>
          </w:r>
          <w:r w:rsidRPr="00104512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  <w:tr w:rsidR="0052204F" w:rsidRPr="00104512">
      <w:trPr>
        <w:trHeight w:val="848"/>
      </w:trPr>
      <w:tc>
        <w:tcPr>
          <w:tcW w:w="2302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:rsidR="0052204F" w:rsidRPr="00104512" w:rsidRDefault="0052204F" w:rsidP="00B75645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 w:rsidRPr="00104512">
            <w:rPr>
              <w:rFonts w:cs="Arial"/>
            </w:rPr>
            <w:t>Verfahrensnummer:</w:t>
          </w:r>
        </w:p>
      </w:tc>
    </w:tr>
  </w:tbl>
  <w:p w:rsidR="0052204F" w:rsidRPr="00B74353" w:rsidRDefault="0052204F" w:rsidP="00B743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B6C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64B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72A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46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AA1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14D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4926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689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74A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988396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340" w:hanging="22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1BCCB384"/>
    <w:lvl w:ilvl="0">
      <w:start w:val="1"/>
      <w:numFmt w:val="bullet"/>
      <w:pStyle w:val="Aufzhlungszeichen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9D467B"/>
    <w:multiLevelType w:val="hybridMultilevel"/>
    <w:tmpl w:val="3AE6119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805275"/>
    <w:multiLevelType w:val="multilevel"/>
    <w:tmpl w:val="189C87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5352BF"/>
    <w:multiLevelType w:val="hybridMultilevel"/>
    <w:tmpl w:val="53681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4741"/>
    <w:multiLevelType w:val="hybridMultilevel"/>
    <w:tmpl w:val="4ADE8E3C"/>
    <w:lvl w:ilvl="0" w:tplc="1E4CB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463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AE50AC"/>
    <w:multiLevelType w:val="singleLevel"/>
    <w:tmpl w:val="26E2100C"/>
    <w:lvl w:ilvl="0">
      <w:start w:val="2"/>
      <w:numFmt w:val="decimal"/>
      <w:lvlText w:val="%1. "/>
      <w:legacy w:legacy="1" w:legacySpace="0" w:legacyIndent="283"/>
      <w:lvlJc w:val="left"/>
      <w:pPr>
        <w:ind w:left="24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 w15:restartNumberingAfterBreak="0">
    <w:nsid w:val="2AEE36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AE4065"/>
    <w:multiLevelType w:val="hybridMultilevel"/>
    <w:tmpl w:val="3E3AAC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0E17"/>
    <w:multiLevelType w:val="hybridMultilevel"/>
    <w:tmpl w:val="5E4E51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0581"/>
    <w:multiLevelType w:val="singleLevel"/>
    <w:tmpl w:val="906AA3B4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782828"/>
    <w:multiLevelType w:val="singleLevel"/>
    <w:tmpl w:val="93E89284"/>
    <w:lvl w:ilvl="0"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3" w15:restartNumberingAfterBreak="0">
    <w:nsid w:val="4B217F5A"/>
    <w:multiLevelType w:val="hybridMultilevel"/>
    <w:tmpl w:val="F9CA43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4E4A"/>
    <w:multiLevelType w:val="singleLevel"/>
    <w:tmpl w:val="4CAA826A"/>
    <w:lvl w:ilvl="0">
      <w:start w:val="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5" w15:restartNumberingAfterBreak="0">
    <w:nsid w:val="519B7B07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D92D38"/>
    <w:multiLevelType w:val="hybridMultilevel"/>
    <w:tmpl w:val="438A7FC0"/>
    <w:lvl w:ilvl="0" w:tplc="9F9007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5C295D01"/>
    <w:multiLevelType w:val="hybridMultilevel"/>
    <w:tmpl w:val="96549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225FC"/>
    <w:multiLevelType w:val="singleLevel"/>
    <w:tmpl w:val="D38C1C5A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D7C1943"/>
    <w:multiLevelType w:val="hybridMultilevel"/>
    <w:tmpl w:val="89C83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29"/>
  </w:num>
  <w:num w:numId="16">
    <w:abstractNumId w:val="14"/>
  </w:num>
  <w:num w:numId="17">
    <w:abstractNumId w:val="15"/>
  </w:num>
  <w:num w:numId="18">
    <w:abstractNumId w:val="20"/>
  </w:num>
  <w:num w:numId="19">
    <w:abstractNumId w:val="16"/>
  </w:num>
  <w:num w:numId="20">
    <w:abstractNumId w:val="18"/>
  </w:num>
  <w:num w:numId="21">
    <w:abstractNumId w:val="25"/>
  </w:num>
  <w:num w:numId="22">
    <w:abstractNumId w:val="22"/>
  </w:num>
  <w:num w:numId="2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</w:rPr>
      </w:lvl>
    </w:lvlOverride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1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2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28"/>
  </w:num>
  <w:num w:numId="31">
    <w:abstractNumId w:val="1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41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2">
    <w:abstractNumId w:val="24"/>
  </w:num>
  <w:num w:numId="33">
    <w:abstractNumId w:val="13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" w:dllVersion="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b3pdenhgzMzk/i2qhChxIMiK/A7prMIPSCa9ZDwPsgJfv6P11wjYs41v9N/An17qM5jowipz/6yGKIMi8kOCiQ==" w:salt="mJf+7YYRBKtaN0+5uNHscg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textbox inset="0,1mm,0,0"/>
      <o:colormru v:ext="edit" colors="#005da8"/>
    </o:shapedefaults>
  </w:hdrShapeDefaults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43"/>
    <w:rsid w:val="000007D0"/>
    <w:rsid w:val="000117FD"/>
    <w:rsid w:val="00012CB5"/>
    <w:rsid w:val="00017E65"/>
    <w:rsid w:val="00037084"/>
    <w:rsid w:val="000452B9"/>
    <w:rsid w:val="000475D7"/>
    <w:rsid w:val="00047F14"/>
    <w:rsid w:val="00051486"/>
    <w:rsid w:val="000521E4"/>
    <w:rsid w:val="00056C11"/>
    <w:rsid w:val="00057279"/>
    <w:rsid w:val="00062F5F"/>
    <w:rsid w:val="00065987"/>
    <w:rsid w:val="00065DD3"/>
    <w:rsid w:val="00071869"/>
    <w:rsid w:val="00072A50"/>
    <w:rsid w:val="00073169"/>
    <w:rsid w:val="0007366A"/>
    <w:rsid w:val="00073E6E"/>
    <w:rsid w:val="00075801"/>
    <w:rsid w:val="00080DD8"/>
    <w:rsid w:val="00084066"/>
    <w:rsid w:val="00094386"/>
    <w:rsid w:val="00095D33"/>
    <w:rsid w:val="0009760D"/>
    <w:rsid w:val="000A2EBC"/>
    <w:rsid w:val="000B570B"/>
    <w:rsid w:val="000B6238"/>
    <w:rsid w:val="000C566F"/>
    <w:rsid w:val="000D5231"/>
    <w:rsid w:val="000E06CD"/>
    <w:rsid w:val="000E1D9A"/>
    <w:rsid w:val="000E3612"/>
    <w:rsid w:val="000E720B"/>
    <w:rsid w:val="0011001E"/>
    <w:rsid w:val="00113B57"/>
    <w:rsid w:val="001170C8"/>
    <w:rsid w:val="0012253F"/>
    <w:rsid w:val="0012535D"/>
    <w:rsid w:val="00130486"/>
    <w:rsid w:val="00131769"/>
    <w:rsid w:val="00143473"/>
    <w:rsid w:val="0014452A"/>
    <w:rsid w:val="001566B0"/>
    <w:rsid w:val="001574F2"/>
    <w:rsid w:val="00180E5F"/>
    <w:rsid w:val="00183701"/>
    <w:rsid w:val="00195F4A"/>
    <w:rsid w:val="00197820"/>
    <w:rsid w:val="00197D0C"/>
    <w:rsid w:val="001B0120"/>
    <w:rsid w:val="001B08FA"/>
    <w:rsid w:val="001B41C1"/>
    <w:rsid w:val="001D031C"/>
    <w:rsid w:val="001D0BE1"/>
    <w:rsid w:val="001D50EE"/>
    <w:rsid w:val="001D72AB"/>
    <w:rsid w:val="001D781E"/>
    <w:rsid w:val="001F18EB"/>
    <w:rsid w:val="001F39AE"/>
    <w:rsid w:val="001F4416"/>
    <w:rsid w:val="00204295"/>
    <w:rsid w:val="00210083"/>
    <w:rsid w:val="0021192A"/>
    <w:rsid w:val="00212927"/>
    <w:rsid w:val="00212B07"/>
    <w:rsid w:val="002141FA"/>
    <w:rsid w:val="00217137"/>
    <w:rsid w:val="002176C1"/>
    <w:rsid w:val="00217EED"/>
    <w:rsid w:val="00246067"/>
    <w:rsid w:val="00250EA1"/>
    <w:rsid w:val="0025129D"/>
    <w:rsid w:val="002537C9"/>
    <w:rsid w:val="002541CF"/>
    <w:rsid w:val="00256571"/>
    <w:rsid w:val="002602B6"/>
    <w:rsid w:val="00261E27"/>
    <w:rsid w:val="00264D49"/>
    <w:rsid w:val="00270CEB"/>
    <w:rsid w:val="00271434"/>
    <w:rsid w:val="00271591"/>
    <w:rsid w:val="00275601"/>
    <w:rsid w:val="00282626"/>
    <w:rsid w:val="0028275C"/>
    <w:rsid w:val="0028557A"/>
    <w:rsid w:val="00285C15"/>
    <w:rsid w:val="00286BDA"/>
    <w:rsid w:val="002915D3"/>
    <w:rsid w:val="00297B7F"/>
    <w:rsid w:val="002A2181"/>
    <w:rsid w:val="002B1782"/>
    <w:rsid w:val="002B5FDF"/>
    <w:rsid w:val="002C04A9"/>
    <w:rsid w:val="002C4D58"/>
    <w:rsid w:val="002C6F04"/>
    <w:rsid w:val="002D0534"/>
    <w:rsid w:val="002E3BDD"/>
    <w:rsid w:val="002E73A1"/>
    <w:rsid w:val="002F3482"/>
    <w:rsid w:val="002F45F9"/>
    <w:rsid w:val="0031574A"/>
    <w:rsid w:val="00316599"/>
    <w:rsid w:val="00321025"/>
    <w:rsid w:val="00326855"/>
    <w:rsid w:val="0033205B"/>
    <w:rsid w:val="003331A1"/>
    <w:rsid w:val="00340D8B"/>
    <w:rsid w:val="00351F93"/>
    <w:rsid w:val="0036179D"/>
    <w:rsid w:val="00365B95"/>
    <w:rsid w:val="003707A0"/>
    <w:rsid w:val="00372155"/>
    <w:rsid w:val="00376456"/>
    <w:rsid w:val="00377412"/>
    <w:rsid w:val="00386FA6"/>
    <w:rsid w:val="00392533"/>
    <w:rsid w:val="00393232"/>
    <w:rsid w:val="00394728"/>
    <w:rsid w:val="00395655"/>
    <w:rsid w:val="003A0093"/>
    <w:rsid w:val="003A5174"/>
    <w:rsid w:val="003A64F5"/>
    <w:rsid w:val="003A7ED4"/>
    <w:rsid w:val="003B37CF"/>
    <w:rsid w:val="003C18A1"/>
    <w:rsid w:val="003C5392"/>
    <w:rsid w:val="003D3C89"/>
    <w:rsid w:val="003E148A"/>
    <w:rsid w:val="003F1174"/>
    <w:rsid w:val="003F1D52"/>
    <w:rsid w:val="00403EF8"/>
    <w:rsid w:val="004077D4"/>
    <w:rsid w:val="004178D4"/>
    <w:rsid w:val="00420D41"/>
    <w:rsid w:val="00424784"/>
    <w:rsid w:val="00426894"/>
    <w:rsid w:val="00433BCB"/>
    <w:rsid w:val="00435C6F"/>
    <w:rsid w:val="00442FE1"/>
    <w:rsid w:val="00444FBC"/>
    <w:rsid w:val="004567AB"/>
    <w:rsid w:val="004646D5"/>
    <w:rsid w:val="00470C99"/>
    <w:rsid w:val="00471741"/>
    <w:rsid w:val="00480449"/>
    <w:rsid w:val="00482390"/>
    <w:rsid w:val="00483C6C"/>
    <w:rsid w:val="00484650"/>
    <w:rsid w:val="00493F7D"/>
    <w:rsid w:val="00496F36"/>
    <w:rsid w:val="004B0994"/>
    <w:rsid w:val="004B23CD"/>
    <w:rsid w:val="004C099F"/>
    <w:rsid w:val="004C774C"/>
    <w:rsid w:val="004E5991"/>
    <w:rsid w:val="004E61E3"/>
    <w:rsid w:val="004F53C5"/>
    <w:rsid w:val="00516947"/>
    <w:rsid w:val="0052204F"/>
    <w:rsid w:val="00523375"/>
    <w:rsid w:val="0052701F"/>
    <w:rsid w:val="00540E80"/>
    <w:rsid w:val="00545045"/>
    <w:rsid w:val="0054623C"/>
    <w:rsid w:val="005471D7"/>
    <w:rsid w:val="005515A5"/>
    <w:rsid w:val="005520AF"/>
    <w:rsid w:val="00556ECA"/>
    <w:rsid w:val="00560E6A"/>
    <w:rsid w:val="0058137C"/>
    <w:rsid w:val="00596F1C"/>
    <w:rsid w:val="005A0465"/>
    <w:rsid w:val="005A050F"/>
    <w:rsid w:val="005A4786"/>
    <w:rsid w:val="005B019F"/>
    <w:rsid w:val="005B14D5"/>
    <w:rsid w:val="005B3384"/>
    <w:rsid w:val="005B4353"/>
    <w:rsid w:val="005B59B8"/>
    <w:rsid w:val="005C1A50"/>
    <w:rsid w:val="005C1AC4"/>
    <w:rsid w:val="005D14AE"/>
    <w:rsid w:val="005D1CCC"/>
    <w:rsid w:val="005D6214"/>
    <w:rsid w:val="005E5222"/>
    <w:rsid w:val="005F0232"/>
    <w:rsid w:val="005F1115"/>
    <w:rsid w:val="005F19CC"/>
    <w:rsid w:val="00602874"/>
    <w:rsid w:val="00612070"/>
    <w:rsid w:val="0062080B"/>
    <w:rsid w:val="00636C91"/>
    <w:rsid w:val="00637356"/>
    <w:rsid w:val="00641170"/>
    <w:rsid w:val="00646670"/>
    <w:rsid w:val="0064796C"/>
    <w:rsid w:val="0067360A"/>
    <w:rsid w:val="00681007"/>
    <w:rsid w:val="006832BE"/>
    <w:rsid w:val="00684175"/>
    <w:rsid w:val="00690562"/>
    <w:rsid w:val="00693697"/>
    <w:rsid w:val="006A1AE0"/>
    <w:rsid w:val="006A2FA9"/>
    <w:rsid w:val="006B05D2"/>
    <w:rsid w:val="006B116A"/>
    <w:rsid w:val="006B5306"/>
    <w:rsid w:val="006B57C6"/>
    <w:rsid w:val="006C142D"/>
    <w:rsid w:val="006D1695"/>
    <w:rsid w:val="006D1E21"/>
    <w:rsid w:val="006D34BD"/>
    <w:rsid w:val="006D403D"/>
    <w:rsid w:val="006D53D6"/>
    <w:rsid w:val="006D5DD8"/>
    <w:rsid w:val="006E4283"/>
    <w:rsid w:val="006E529F"/>
    <w:rsid w:val="006F2D90"/>
    <w:rsid w:val="006F4537"/>
    <w:rsid w:val="006F4D70"/>
    <w:rsid w:val="006F4DBA"/>
    <w:rsid w:val="006F64C0"/>
    <w:rsid w:val="00701781"/>
    <w:rsid w:val="0071045D"/>
    <w:rsid w:val="00721411"/>
    <w:rsid w:val="00744347"/>
    <w:rsid w:val="0075700B"/>
    <w:rsid w:val="007670F9"/>
    <w:rsid w:val="007725A6"/>
    <w:rsid w:val="0078134E"/>
    <w:rsid w:val="00786AF9"/>
    <w:rsid w:val="0079337D"/>
    <w:rsid w:val="00793851"/>
    <w:rsid w:val="00795A39"/>
    <w:rsid w:val="007A1A1A"/>
    <w:rsid w:val="007A2294"/>
    <w:rsid w:val="007A2BB0"/>
    <w:rsid w:val="007A4DF6"/>
    <w:rsid w:val="007B67E4"/>
    <w:rsid w:val="007B6F3F"/>
    <w:rsid w:val="007B7947"/>
    <w:rsid w:val="007B7BC4"/>
    <w:rsid w:val="007C65C6"/>
    <w:rsid w:val="007D1E41"/>
    <w:rsid w:val="007D3717"/>
    <w:rsid w:val="007F2F11"/>
    <w:rsid w:val="007F33A4"/>
    <w:rsid w:val="00802C0C"/>
    <w:rsid w:val="00806ED4"/>
    <w:rsid w:val="00807458"/>
    <w:rsid w:val="0081011B"/>
    <w:rsid w:val="00812E0A"/>
    <w:rsid w:val="00813EB8"/>
    <w:rsid w:val="00815456"/>
    <w:rsid w:val="00817E2D"/>
    <w:rsid w:val="00822B70"/>
    <w:rsid w:val="00822DB7"/>
    <w:rsid w:val="0082325B"/>
    <w:rsid w:val="008235E9"/>
    <w:rsid w:val="0082418A"/>
    <w:rsid w:val="00824779"/>
    <w:rsid w:val="00830540"/>
    <w:rsid w:val="00837BF9"/>
    <w:rsid w:val="00847FA1"/>
    <w:rsid w:val="008514A7"/>
    <w:rsid w:val="0085541A"/>
    <w:rsid w:val="00866495"/>
    <w:rsid w:val="00870BAB"/>
    <w:rsid w:val="00871764"/>
    <w:rsid w:val="00876C21"/>
    <w:rsid w:val="00882401"/>
    <w:rsid w:val="008943A4"/>
    <w:rsid w:val="008A2C40"/>
    <w:rsid w:val="008B2ADF"/>
    <w:rsid w:val="008B48E0"/>
    <w:rsid w:val="008B6B86"/>
    <w:rsid w:val="008C0C8B"/>
    <w:rsid w:val="008D1F06"/>
    <w:rsid w:val="008D23CF"/>
    <w:rsid w:val="008D2669"/>
    <w:rsid w:val="008D4960"/>
    <w:rsid w:val="008D6CBD"/>
    <w:rsid w:val="008D760C"/>
    <w:rsid w:val="008E2060"/>
    <w:rsid w:val="008F0700"/>
    <w:rsid w:val="00900177"/>
    <w:rsid w:val="009001DB"/>
    <w:rsid w:val="00905182"/>
    <w:rsid w:val="00907570"/>
    <w:rsid w:val="00910CA5"/>
    <w:rsid w:val="00925C58"/>
    <w:rsid w:val="0093054B"/>
    <w:rsid w:val="00932391"/>
    <w:rsid w:val="00936687"/>
    <w:rsid w:val="00936957"/>
    <w:rsid w:val="0093716A"/>
    <w:rsid w:val="00937571"/>
    <w:rsid w:val="00944306"/>
    <w:rsid w:val="009559E9"/>
    <w:rsid w:val="0096275C"/>
    <w:rsid w:val="009679CB"/>
    <w:rsid w:val="0097477B"/>
    <w:rsid w:val="00974B97"/>
    <w:rsid w:val="009904B5"/>
    <w:rsid w:val="00994465"/>
    <w:rsid w:val="009949D9"/>
    <w:rsid w:val="009962C7"/>
    <w:rsid w:val="009A2049"/>
    <w:rsid w:val="009B3349"/>
    <w:rsid w:val="009B60A7"/>
    <w:rsid w:val="009B70D4"/>
    <w:rsid w:val="009D08BB"/>
    <w:rsid w:val="009D4190"/>
    <w:rsid w:val="009D77B7"/>
    <w:rsid w:val="009F434B"/>
    <w:rsid w:val="009F4562"/>
    <w:rsid w:val="009F6374"/>
    <w:rsid w:val="009F676E"/>
    <w:rsid w:val="009F7087"/>
    <w:rsid w:val="00A009EC"/>
    <w:rsid w:val="00A07DD2"/>
    <w:rsid w:val="00A15BE9"/>
    <w:rsid w:val="00A15CCC"/>
    <w:rsid w:val="00A17A9B"/>
    <w:rsid w:val="00A200F1"/>
    <w:rsid w:val="00A23292"/>
    <w:rsid w:val="00A3105C"/>
    <w:rsid w:val="00A34761"/>
    <w:rsid w:val="00A54FA0"/>
    <w:rsid w:val="00A60810"/>
    <w:rsid w:val="00A613BE"/>
    <w:rsid w:val="00A6450A"/>
    <w:rsid w:val="00A64B4E"/>
    <w:rsid w:val="00A73722"/>
    <w:rsid w:val="00A81983"/>
    <w:rsid w:val="00A83CB3"/>
    <w:rsid w:val="00A918C1"/>
    <w:rsid w:val="00AA1C98"/>
    <w:rsid w:val="00AC0127"/>
    <w:rsid w:val="00AC0586"/>
    <w:rsid w:val="00AC10F3"/>
    <w:rsid w:val="00AC23EA"/>
    <w:rsid w:val="00AC2E13"/>
    <w:rsid w:val="00AC3B8C"/>
    <w:rsid w:val="00AD4ADB"/>
    <w:rsid w:val="00AD4D2D"/>
    <w:rsid w:val="00AE071E"/>
    <w:rsid w:val="00AE37E8"/>
    <w:rsid w:val="00B02A18"/>
    <w:rsid w:val="00B20272"/>
    <w:rsid w:val="00B24880"/>
    <w:rsid w:val="00B347E4"/>
    <w:rsid w:val="00B46095"/>
    <w:rsid w:val="00B4769C"/>
    <w:rsid w:val="00B52BB2"/>
    <w:rsid w:val="00B56B12"/>
    <w:rsid w:val="00B57E84"/>
    <w:rsid w:val="00B74353"/>
    <w:rsid w:val="00B75645"/>
    <w:rsid w:val="00B87E2A"/>
    <w:rsid w:val="00B90016"/>
    <w:rsid w:val="00B965DD"/>
    <w:rsid w:val="00BA0305"/>
    <w:rsid w:val="00BA2CD2"/>
    <w:rsid w:val="00BA42DB"/>
    <w:rsid w:val="00BA441F"/>
    <w:rsid w:val="00BB78E4"/>
    <w:rsid w:val="00BC288F"/>
    <w:rsid w:val="00BD73E1"/>
    <w:rsid w:val="00BE352F"/>
    <w:rsid w:val="00BE7575"/>
    <w:rsid w:val="00BF05FA"/>
    <w:rsid w:val="00BF5664"/>
    <w:rsid w:val="00C00C98"/>
    <w:rsid w:val="00C016BE"/>
    <w:rsid w:val="00C06FF2"/>
    <w:rsid w:val="00C07DE4"/>
    <w:rsid w:val="00C2183F"/>
    <w:rsid w:val="00C25C41"/>
    <w:rsid w:val="00C32490"/>
    <w:rsid w:val="00C33E62"/>
    <w:rsid w:val="00C33F99"/>
    <w:rsid w:val="00C36458"/>
    <w:rsid w:val="00C40396"/>
    <w:rsid w:val="00C405E5"/>
    <w:rsid w:val="00C4455A"/>
    <w:rsid w:val="00C46E1D"/>
    <w:rsid w:val="00C6057B"/>
    <w:rsid w:val="00C61D1F"/>
    <w:rsid w:val="00C72B89"/>
    <w:rsid w:val="00C72D2A"/>
    <w:rsid w:val="00C76177"/>
    <w:rsid w:val="00C85A66"/>
    <w:rsid w:val="00C87A3D"/>
    <w:rsid w:val="00C92793"/>
    <w:rsid w:val="00CA0A67"/>
    <w:rsid w:val="00CB0555"/>
    <w:rsid w:val="00CB1148"/>
    <w:rsid w:val="00CD146A"/>
    <w:rsid w:val="00CD3644"/>
    <w:rsid w:val="00CD6525"/>
    <w:rsid w:val="00CE05F5"/>
    <w:rsid w:val="00CF2684"/>
    <w:rsid w:val="00CF6A2C"/>
    <w:rsid w:val="00D0053A"/>
    <w:rsid w:val="00D07281"/>
    <w:rsid w:val="00D2152F"/>
    <w:rsid w:val="00D2744A"/>
    <w:rsid w:val="00D321B9"/>
    <w:rsid w:val="00D37CDA"/>
    <w:rsid w:val="00D44006"/>
    <w:rsid w:val="00D51F7F"/>
    <w:rsid w:val="00D52F51"/>
    <w:rsid w:val="00D54724"/>
    <w:rsid w:val="00D57BBC"/>
    <w:rsid w:val="00D57CE9"/>
    <w:rsid w:val="00D621CE"/>
    <w:rsid w:val="00D73D10"/>
    <w:rsid w:val="00D77ECD"/>
    <w:rsid w:val="00D83793"/>
    <w:rsid w:val="00D9129A"/>
    <w:rsid w:val="00D92088"/>
    <w:rsid w:val="00D963A3"/>
    <w:rsid w:val="00DA10C4"/>
    <w:rsid w:val="00DA3F23"/>
    <w:rsid w:val="00DA5137"/>
    <w:rsid w:val="00DC3C6A"/>
    <w:rsid w:val="00DC4758"/>
    <w:rsid w:val="00DC6BC9"/>
    <w:rsid w:val="00DD0CC5"/>
    <w:rsid w:val="00DD30A2"/>
    <w:rsid w:val="00DD3421"/>
    <w:rsid w:val="00DD51BB"/>
    <w:rsid w:val="00DF47DE"/>
    <w:rsid w:val="00DF7298"/>
    <w:rsid w:val="00E02FD9"/>
    <w:rsid w:val="00E03C73"/>
    <w:rsid w:val="00E04CC6"/>
    <w:rsid w:val="00E26EB3"/>
    <w:rsid w:val="00E31FB2"/>
    <w:rsid w:val="00E3607C"/>
    <w:rsid w:val="00E42631"/>
    <w:rsid w:val="00E44679"/>
    <w:rsid w:val="00E5304D"/>
    <w:rsid w:val="00E5528C"/>
    <w:rsid w:val="00E5671F"/>
    <w:rsid w:val="00E70142"/>
    <w:rsid w:val="00E72315"/>
    <w:rsid w:val="00E7371A"/>
    <w:rsid w:val="00E753C4"/>
    <w:rsid w:val="00E817C8"/>
    <w:rsid w:val="00E81C2A"/>
    <w:rsid w:val="00E83BFB"/>
    <w:rsid w:val="00EA1815"/>
    <w:rsid w:val="00EA23AF"/>
    <w:rsid w:val="00EB575C"/>
    <w:rsid w:val="00EC1CF6"/>
    <w:rsid w:val="00EE192E"/>
    <w:rsid w:val="00EE2F43"/>
    <w:rsid w:val="00EF3B9B"/>
    <w:rsid w:val="00F03272"/>
    <w:rsid w:val="00F13770"/>
    <w:rsid w:val="00F17727"/>
    <w:rsid w:val="00F20FE0"/>
    <w:rsid w:val="00F2115E"/>
    <w:rsid w:val="00F2484C"/>
    <w:rsid w:val="00F24C98"/>
    <w:rsid w:val="00F37456"/>
    <w:rsid w:val="00F4079B"/>
    <w:rsid w:val="00F429E6"/>
    <w:rsid w:val="00F44ED8"/>
    <w:rsid w:val="00F53F82"/>
    <w:rsid w:val="00F55755"/>
    <w:rsid w:val="00F630F0"/>
    <w:rsid w:val="00F63B0B"/>
    <w:rsid w:val="00F66670"/>
    <w:rsid w:val="00F72051"/>
    <w:rsid w:val="00F859A5"/>
    <w:rsid w:val="00F86680"/>
    <w:rsid w:val="00F86EA4"/>
    <w:rsid w:val="00F966AB"/>
    <w:rsid w:val="00FA2FD6"/>
    <w:rsid w:val="00FA40CE"/>
    <w:rsid w:val="00FB514E"/>
    <w:rsid w:val="00FD52F8"/>
    <w:rsid w:val="00FD582C"/>
    <w:rsid w:val="00FD6674"/>
    <w:rsid w:val="00FE2A7C"/>
    <w:rsid w:val="00FE303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inset="0,1mm,0,0"/>
      <o:colormru v:ext="edit" colors="#005da8"/>
    </o:shapedefaults>
    <o:shapelayout v:ext="edit">
      <o:idmap v:ext="edit" data="1"/>
    </o:shapelayout>
  </w:shapeDefaults>
  <w:decimalSymbol w:val=","/>
  <w:listSeparator w:val=";"/>
  <w15:docId w15:val="{E01DBC62-B7CE-4656-B228-E40FE3B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601"/>
    <w:rPr>
      <w:rFonts w:ascii="Calibri" w:hAnsi="Calibri"/>
      <w:sz w:val="18"/>
    </w:rPr>
  </w:style>
  <w:style w:type="paragraph" w:styleId="berschrift1">
    <w:name w:val="heading 1"/>
    <w:basedOn w:val="Standard"/>
    <w:next w:val="Standard"/>
    <w:qFormat/>
    <w:pPr>
      <w:keepNext/>
      <w:spacing w:after="40" w:line="300" w:lineRule="exact"/>
      <w:outlineLvl w:val="0"/>
    </w:pPr>
    <w:rPr>
      <w:b/>
      <w:kern w:val="32"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3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15C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rsid w:val="00A918C1"/>
    <w:pPr>
      <w:keepNext/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rsid w:val="00A918C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link w:val="berschrift7Zchn"/>
    <w:rsid w:val="00A918C1"/>
    <w:pPr>
      <w:keepNext/>
      <w:spacing w:before="60" w:after="60"/>
      <w:jc w:val="center"/>
      <w:outlineLvl w:val="6"/>
    </w:pPr>
    <w:rPr>
      <w:rFonts w:ascii="Arial" w:hAnsi="Arial"/>
      <w:b/>
    </w:rPr>
  </w:style>
  <w:style w:type="paragraph" w:styleId="berschrift8">
    <w:name w:val="heading 8"/>
    <w:aliases w:val="8"/>
    <w:basedOn w:val="Standard"/>
    <w:next w:val="Standard"/>
    <w:qFormat/>
    <w:rsid w:val="00A15C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rsid w:val="00A918C1"/>
    <w:pPr>
      <w:keepNext/>
      <w:outlineLvl w:val="8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rsid w:val="008C4BBF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04" w:lineRule="exact"/>
    </w:pPr>
    <w:rPr>
      <w:sz w:val="17"/>
      <w:lang w:val="x-none" w:eastAsia="x-non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rFonts w:ascii="Calibri" w:hAnsi="Calibri"/>
      <w:color w:val="auto"/>
      <w:u w:val="none"/>
    </w:rPr>
  </w:style>
  <w:style w:type="character" w:styleId="BesuchterHyperlink">
    <w:name w:val="FollowedHyperlink"/>
    <w:rPr>
      <w:rFonts w:ascii="Calibri" w:hAnsi="Calibri"/>
      <w:color w:val="000000"/>
      <w:u w:val="none"/>
    </w:rPr>
  </w:style>
  <w:style w:type="character" w:styleId="Seitenzahl">
    <w:name w:val="page number"/>
    <w:rPr>
      <w:rFonts w:ascii="Calibri Bold" w:hAnsi="Calibri Bold"/>
      <w:sz w:val="17"/>
    </w:rPr>
  </w:style>
  <w:style w:type="paragraph" w:styleId="Aufzhlungszeichen">
    <w:name w:val="List Bullet"/>
    <w:basedOn w:val="Standard"/>
    <w:autoRedefine/>
    <w:pPr>
      <w:numPr>
        <w:numId w:val="2"/>
      </w:numPr>
      <w:ind w:left="0" w:firstLine="0"/>
    </w:pPr>
  </w:style>
  <w:style w:type="paragraph" w:styleId="Listennummer">
    <w:name w:val="List Number"/>
    <w:basedOn w:val="Standard"/>
    <w:pPr>
      <w:numPr>
        <w:numId w:val="3"/>
      </w:numPr>
      <w:tabs>
        <w:tab w:val="clear" w:pos="227"/>
        <w:tab w:val="num" w:pos="284"/>
        <w:tab w:val="num" w:pos="340"/>
      </w:tabs>
      <w:ind w:left="284" w:hanging="284"/>
    </w:pPr>
  </w:style>
  <w:style w:type="paragraph" w:customStyle="1" w:styleId="Betreffzeile">
    <w:name w:val="Betreffzeile"/>
    <w:basedOn w:val="Standard"/>
    <w:rPr>
      <w:b/>
      <w:noProof/>
    </w:rPr>
  </w:style>
  <w:style w:type="paragraph" w:customStyle="1" w:styleId="Adressfeld">
    <w:name w:val="Adressfeld"/>
    <w:basedOn w:val="Standard"/>
    <w:pPr>
      <w:framePr w:w="4820" w:h="1729" w:wrap="around" w:vAnchor="page" w:hAnchor="page" w:x="1129" w:y="3261"/>
      <w:spacing w:line="230" w:lineRule="exact"/>
      <w:ind w:left="232"/>
    </w:pPr>
  </w:style>
  <w:style w:type="character" w:customStyle="1" w:styleId="KopfzeileZchn">
    <w:name w:val="Kopfzeile Zchn"/>
    <w:link w:val="Kopfzeile"/>
    <w:rsid w:val="00FF30E7"/>
    <w:rPr>
      <w:rFonts w:ascii="Calibri" w:hAnsi="Calibri"/>
      <w:sz w:val="17"/>
    </w:rPr>
  </w:style>
  <w:style w:type="paragraph" w:styleId="Sprechblasentext">
    <w:name w:val="Balloon Text"/>
    <w:basedOn w:val="Standard"/>
    <w:link w:val="SprechblasentextZchn"/>
    <w:rsid w:val="00FE303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E303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340D8B"/>
    <w:rPr>
      <w:rFonts w:ascii="Calibri" w:hAnsi="Calibri"/>
      <w:b/>
      <w:sz w:val="23"/>
    </w:rPr>
  </w:style>
  <w:style w:type="character" w:customStyle="1" w:styleId="fliesstext1">
    <w:name w:val="fliesstext1"/>
    <w:rsid w:val="00A15CCC"/>
    <w:rPr>
      <w:rFonts w:ascii="Arial" w:hAnsi="Arial" w:cs="Arial" w:hint="default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A15CCC"/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sid w:val="006F4D70"/>
    <w:pPr>
      <w:tabs>
        <w:tab w:val="left" w:pos="720"/>
      </w:tabs>
      <w:spacing w:before="60" w:after="60"/>
    </w:pPr>
    <w:rPr>
      <w:rFonts w:ascii="Arial" w:hAnsi="Arial"/>
      <w:color w:val="000000"/>
      <w:sz w:val="20"/>
    </w:rPr>
  </w:style>
  <w:style w:type="paragraph" w:customStyle="1" w:styleId="Text11sl">
    <w:name w:val="Text 11sl"/>
    <w:basedOn w:val="Standard"/>
    <w:rsid w:val="006F4D7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KTextkrper">
    <w:name w:val="TabKTextkörper"/>
    <w:aliases w:val="tk"/>
    <w:basedOn w:val="Standard"/>
    <w:rsid w:val="006F4D70"/>
    <w:pPr>
      <w:spacing w:before="60" w:after="20" w:line="264" w:lineRule="auto"/>
    </w:pPr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semiHidden/>
    <w:rsid w:val="00B74353"/>
    <w:rPr>
      <w:rFonts w:ascii="Arial" w:hAnsi="Arial"/>
      <w:sz w:val="20"/>
      <w:lang w:val="x-none" w:eastAsia="x-none"/>
    </w:rPr>
  </w:style>
  <w:style w:type="character" w:customStyle="1" w:styleId="FunotentextZchn">
    <w:name w:val="Fußnotentext Zchn"/>
    <w:link w:val="Funotentext"/>
    <w:semiHidden/>
    <w:rsid w:val="00B74353"/>
    <w:rPr>
      <w:rFonts w:ascii="Arial" w:hAnsi="Arial"/>
    </w:rPr>
  </w:style>
  <w:style w:type="character" w:styleId="Funotenzeichen">
    <w:name w:val="footnote reference"/>
    <w:semiHidden/>
    <w:rsid w:val="00B74353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C61D1F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rsid w:val="00C61D1F"/>
    <w:rPr>
      <w:rFonts w:ascii="Calibri" w:hAnsi="Calibri"/>
      <w:sz w:val="22"/>
    </w:rPr>
  </w:style>
  <w:style w:type="paragraph" w:customStyle="1" w:styleId="Textkrper31">
    <w:name w:val="Textkörper 31"/>
    <w:basedOn w:val="Standard"/>
    <w:rsid w:val="00C61D1F"/>
    <w:rPr>
      <w:rFonts w:ascii="Arial" w:hAnsi="Arial"/>
    </w:rPr>
  </w:style>
  <w:style w:type="table" w:styleId="Tabellenraster">
    <w:name w:val="Table Grid"/>
    <w:basedOn w:val="NormaleTabelle"/>
    <w:uiPriority w:val="59"/>
    <w:rsid w:val="0070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A918C1"/>
    <w:rPr>
      <w:rFonts w:ascii="Arial" w:hAnsi="Arial"/>
      <w:b/>
      <w:sz w:val="22"/>
    </w:rPr>
  </w:style>
  <w:style w:type="character" w:customStyle="1" w:styleId="berschrift6Zchn">
    <w:name w:val="Überschrift 6 Zchn"/>
    <w:link w:val="berschrift6"/>
    <w:rsid w:val="00A918C1"/>
    <w:rPr>
      <w:rFonts w:ascii="Arial" w:hAnsi="Arial"/>
      <w:b/>
      <w:sz w:val="24"/>
    </w:rPr>
  </w:style>
  <w:style w:type="character" w:customStyle="1" w:styleId="berschrift7Zchn">
    <w:name w:val="Überschrift 7 Zchn"/>
    <w:link w:val="berschrift7"/>
    <w:rsid w:val="00A918C1"/>
    <w:rPr>
      <w:rFonts w:ascii="Arial" w:hAnsi="Arial"/>
      <w:b/>
      <w:sz w:val="22"/>
    </w:rPr>
  </w:style>
  <w:style w:type="character" w:customStyle="1" w:styleId="berschrift9Zchn">
    <w:name w:val="Überschrift 9 Zchn"/>
    <w:link w:val="berschrift9"/>
    <w:rsid w:val="00A918C1"/>
    <w:rPr>
      <w:rFonts w:ascii="Arial" w:hAnsi="Arial"/>
      <w:color w:val="FF0000"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918C1"/>
  </w:style>
  <w:style w:type="paragraph" w:styleId="Textkrper2">
    <w:name w:val="Body Text 2"/>
    <w:basedOn w:val="Standard"/>
    <w:link w:val="Textkrper2Zchn"/>
    <w:semiHidden/>
    <w:rsid w:val="00A918C1"/>
    <w:pPr>
      <w:spacing w:line="360" w:lineRule="auto"/>
      <w:jc w:val="center"/>
    </w:pPr>
    <w:rPr>
      <w:rFonts w:ascii="Arial" w:hAnsi="Arial"/>
    </w:rPr>
  </w:style>
  <w:style w:type="character" w:customStyle="1" w:styleId="Textkrper2Zchn">
    <w:name w:val="Textkörper 2 Zchn"/>
    <w:link w:val="Textkrper2"/>
    <w:semiHidden/>
    <w:rsid w:val="00A918C1"/>
    <w:rPr>
      <w:rFonts w:ascii="Arial" w:hAnsi="Arial"/>
      <w:sz w:val="18"/>
    </w:rPr>
  </w:style>
  <w:style w:type="paragraph" w:styleId="Textkrper-Einzug2">
    <w:name w:val="Body Text Indent 2"/>
    <w:basedOn w:val="Standard"/>
    <w:link w:val="Textkrper-Einzug2Zchn"/>
    <w:semiHidden/>
    <w:rsid w:val="00A918C1"/>
    <w:pPr>
      <w:spacing w:before="60" w:after="60"/>
      <w:ind w:left="340" w:hanging="340"/>
    </w:pPr>
    <w:rPr>
      <w:rFonts w:ascii="Arial" w:hAnsi="Arial"/>
      <w:sz w:val="24"/>
    </w:rPr>
  </w:style>
  <w:style w:type="character" w:customStyle="1" w:styleId="Textkrper-Einzug2Zchn">
    <w:name w:val="Textkörper-Einzug 2 Zchn"/>
    <w:link w:val="Textkrper-Einzug2"/>
    <w:semiHidden/>
    <w:rsid w:val="00A918C1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918C1"/>
    <w:pPr>
      <w:ind w:left="283"/>
    </w:pPr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A918C1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semiHidden/>
    <w:rsid w:val="00A918C1"/>
    <w:pPr>
      <w:spacing w:before="60"/>
      <w:ind w:left="340"/>
    </w:pPr>
    <w:rPr>
      <w:rFonts w:ascii="Arial" w:hAnsi="Arial"/>
    </w:rPr>
  </w:style>
  <w:style w:type="character" w:customStyle="1" w:styleId="Textkrper-Einzug3Zchn">
    <w:name w:val="Textkörper-Einzug 3 Zchn"/>
    <w:link w:val="Textkrper-Einzug3"/>
    <w:semiHidden/>
    <w:rsid w:val="00A918C1"/>
    <w:rPr>
      <w:rFonts w:ascii="Arial" w:hAnsi="Arial"/>
      <w:sz w:val="22"/>
    </w:rPr>
  </w:style>
  <w:style w:type="paragraph" w:styleId="Dokumentstruktur">
    <w:name w:val="Document Map"/>
    <w:basedOn w:val="Standard"/>
    <w:link w:val="DokumentstrukturZchn"/>
    <w:semiHidden/>
    <w:rsid w:val="00A918C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A918C1"/>
    <w:rPr>
      <w:rFonts w:ascii="Tahoma" w:hAnsi="Tahoma" w:cs="Tahoma"/>
      <w:sz w:val="22"/>
      <w:shd w:val="clear" w:color="auto" w:fill="000080"/>
    </w:rPr>
  </w:style>
  <w:style w:type="paragraph" w:styleId="Standardeinzug">
    <w:name w:val="Normal Indent"/>
    <w:basedOn w:val="Standard"/>
    <w:semiHidden/>
    <w:rsid w:val="00A918C1"/>
    <w:pPr>
      <w:ind w:left="708"/>
    </w:pPr>
  </w:style>
  <w:style w:type="paragraph" w:styleId="Titel">
    <w:name w:val="Title"/>
    <w:basedOn w:val="Standard"/>
    <w:link w:val="TitelZchn"/>
    <w:rsid w:val="00A918C1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elZchn">
    <w:name w:val="Titel Zchn"/>
    <w:link w:val="Titel"/>
    <w:rsid w:val="00A918C1"/>
    <w:rPr>
      <w:rFonts w:ascii="Arial" w:hAnsi="Arial" w:cs="Arial"/>
      <w:b/>
      <w:sz w:val="28"/>
      <w:szCs w:val="28"/>
    </w:rPr>
  </w:style>
  <w:style w:type="character" w:styleId="Kommentarzeichen">
    <w:name w:val="annotation reference"/>
    <w:semiHidden/>
    <w:rsid w:val="00A918C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18C1"/>
    <w:rPr>
      <w:rFonts w:ascii="Calibri" w:hAnsi="Calibri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918C1"/>
  </w:style>
  <w:style w:type="character" w:customStyle="1" w:styleId="KommentarthemaZchn">
    <w:name w:val="Kommentarthema Zchn"/>
    <w:link w:val="Kommentarthema"/>
    <w:semiHidden/>
    <w:rsid w:val="00A918C1"/>
    <w:rPr>
      <w:rFonts w:ascii="Calibri" w:hAnsi="Calibri"/>
      <w:b/>
      <w:bCs/>
    </w:rPr>
  </w:style>
  <w:style w:type="paragraph" w:customStyle="1" w:styleId="FVVNR">
    <w:name w:val="FV_VNR"/>
    <w:basedOn w:val="Standard"/>
    <w:rsid w:val="00A918C1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A918C1"/>
    <w:rPr>
      <w:sz w:val="20"/>
    </w:rPr>
  </w:style>
  <w:style w:type="paragraph" w:customStyle="1" w:styleId="FVBegutachter">
    <w:name w:val="FV_Begutachter"/>
    <w:basedOn w:val="Standard"/>
    <w:next w:val="Standard"/>
    <w:rsid w:val="00A918C1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</w:rPr>
  </w:style>
  <w:style w:type="character" w:styleId="Fett">
    <w:name w:val="Strong"/>
    <w:uiPriority w:val="22"/>
    <w:qFormat/>
    <w:rsid w:val="00F44ED8"/>
    <w:rPr>
      <w:b/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5D14AE"/>
    <w:pPr>
      <w:spacing w:after="60"/>
      <w:ind w:left="113" w:hanging="113"/>
    </w:pPr>
  </w:style>
  <w:style w:type="character" w:customStyle="1" w:styleId="EndnotentextZchn">
    <w:name w:val="Endnotentext Zchn"/>
    <w:link w:val="Endnotentext"/>
    <w:uiPriority w:val="99"/>
    <w:rsid w:val="005D14AE"/>
    <w:rPr>
      <w:rFonts w:ascii="Calibri" w:hAnsi="Calibri"/>
      <w:sz w:val="18"/>
    </w:rPr>
  </w:style>
  <w:style w:type="character" w:styleId="Endnotenzeichen">
    <w:name w:val="endnote reference"/>
    <w:uiPriority w:val="99"/>
    <w:unhideWhenUsed/>
    <w:rsid w:val="005D1CCC"/>
    <w:rPr>
      <w:vertAlign w:val="superscript"/>
    </w:rPr>
  </w:style>
  <w:style w:type="paragraph" w:customStyle="1" w:styleId="FVVerfnr">
    <w:name w:val="FV_Verfnr"/>
    <w:basedOn w:val="Kopfzeile"/>
    <w:link w:val="FVVerfnrZchn"/>
    <w:qFormat/>
    <w:rsid w:val="008D2669"/>
    <w:pPr>
      <w:tabs>
        <w:tab w:val="clear" w:pos="4536"/>
        <w:tab w:val="clear" w:pos="9072"/>
      </w:tabs>
      <w:spacing w:before="120" w:line="240" w:lineRule="auto"/>
    </w:pPr>
    <w:rPr>
      <w:rFonts w:cs="Calibri"/>
      <w:b/>
      <w:sz w:val="24"/>
      <w:szCs w:val="24"/>
    </w:rPr>
  </w:style>
  <w:style w:type="character" w:customStyle="1" w:styleId="FVVerfnrZchn">
    <w:name w:val="FV_Verfnr Zchn"/>
    <w:basedOn w:val="KopfzeileZchn"/>
    <w:link w:val="FVVerfnr"/>
    <w:rsid w:val="008D2669"/>
    <w:rPr>
      <w:rFonts w:ascii="Calibri" w:hAnsi="Calibri" w:cs="Calibri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eser\Eigene%20Dateien\DAkkS\_Vorlagen\Briefb&#246;gen\Briefvorlage_ver9\dot\DAkkS_Briefbogen_09_Ber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E8A0-FCBB-48A5-956A-CCABE83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DAkkS_Briefbogen_09_Berlin</Template>
  <TotalTime>0</TotalTime>
  <Pages>9</Pages>
  <Words>2439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Akkreditierungsstelle GmbH</vt:lpstr>
    </vt:vector>
  </TitlesOfParts>
  <Company>studio adhoc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Akkreditierungsstelle GmbH</dc:title>
  <dc:creator>DAkkS</dc:creator>
  <cp:lastModifiedBy>Johannsen, Juliane</cp:lastModifiedBy>
  <cp:revision>2</cp:revision>
  <cp:lastPrinted>2015-09-18T13:27:00Z</cp:lastPrinted>
  <dcterms:created xsi:type="dcterms:W3CDTF">2021-03-12T09:05:00Z</dcterms:created>
  <dcterms:modified xsi:type="dcterms:W3CDTF">2021-03-12T09:05:00Z</dcterms:modified>
</cp:coreProperties>
</file>